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26045" w14:textId="45EFD287" w:rsidR="001664A4" w:rsidRPr="005B2653" w:rsidRDefault="001664A4" w:rsidP="007615AC">
      <w:pPr>
        <w:autoSpaceDE w:val="0"/>
        <w:autoSpaceDN w:val="0"/>
        <w:adjustRightInd w:val="0"/>
        <w:ind w:right="-285"/>
        <w:rPr>
          <w:rFonts w:ascii="Arial" w:hAnsi="Arial" w:cs="Arial"/>
          <w:b/>
          <w:bCs/>
          <w:u w:val="single"/>
        </w:rPr>
      </w:pPr>
      <w:r w:rsidRPr="005B2653">
        <w:rPr>
          <w:rFonts w:ascii="Arial" w:hAnsi="Arial" w:cs="Arial"/>
          <w:b/>
          <w:bCs/>
          <w:u w:val="single"/>
        </w:rPr>
        <w:t xml:space="preserve">Allegato </w:t>
      </w:r>
      <w:r w:rsidR="005D750D" w:rsidRPr="005B2653">
        <w:rPr>
          <w:rFonts w:ascii="Arial" w:hAnsi="Arial" w:cs="Arial"/>
          <w:b/>
          <w:bCs/>
          <w:u w:val="single"/>
        </w:rPr>
        <w:t>1</w:t>
      </w:r>
      <w:r w:rsidR="007615AC">
        <w:rPr>
          <w:rFonts w:ascii="Arial" w:hAnsi="Arial" w:cs="Arial"/>
          <w:b/>
          <w:bCs/>
          <w:u w:val="single"/>
        </w:rPr>
        <w:t xml:space="preserve"> al Regolamento </w:t>
      </w:r>
      <w:r w:rsidR="007615AC" w:rsidRPr="007615AC">
        <w:rPr>
          <w:rFonts w:ascii="Arial" w:hAnsi="Arial" w:cs="Arial"/>
          <w:b/>
          <w:bCs/>
          <w:u w:val="single"/>
        </w:rPr>
        <w:t xml:space="preserve">dei Corsi di Master, di Perfezionamento </w:t>
      </w:r>
      <w:r w:rsidR="007615AC">
        <w:rPr>
          <w:rFonts w:ascii="Arial" w:hAnsi="Arial" w:cs="Arial"/>
          <w:b/>
          <w:bCs/>
          <w:u w:val="single"/>
        </w:rPr>
        <w:t>e di A</w:t>
      </w:r>
      <w:r w:rsidR="007615AC" w:rsidRPr="007615AC">
        <w:rPr>
          <w:rFonts w:ascii="Arial" w:hAnsi="Arial" w:cs="Arial"/>
          <w:b/>
          <w:bCs/>
          <w:u w:val="single"/>
        </w:rPr>
        <w:t>ggiornamento</w:t>
      </w:r>
    </w:p>
    <w:p w14:paraId="429426C9" w14:textId="77777777" w:rsidR="001664A4" w:rsidRPr="005B2653" w:rsidRDefault="001664A4" w:rsidP="00016399">
      <w:pPr>
        <w:autoSpaceDE w:val="0"/>
        <w:autoSpaceDN w:val="0"/>
        <w:adjustRightInd w:val="0"/>
        <w:jc w:val="right"/>
        <w:rPr>
          <w:rFonts w:ascii="Arial" w:hAnsi="Arial" w:cs="Arial"/>
          <w:b/>
          <w:bCs/>
          <w:u w:val="single"/>
        </w:rPr>
      </w:pPr>
    </w:p>
    <w:p w14:paraId="48A0C044" w14:textId="77777777" w:rsidR="00C77369" w:rsidRPr="005B2653" w:rsidRDefault="00C77369" w:rsidP="00016399">
      <w:pPr>
        <w:autoSpaceDE w:val="0"/>
        <w:autoSpaceDN w:val="0"/>
        <w:adjustRightInd w:val="0"/>
        <w:jc w:val="right"/>
        <w:rPr>
          <w:rFonts w:ascii="Arial" w:hAnsi="Arial" w:cs="Arial"/>
          <w:b/>
          <w:bCs/>
          <w:u w:val="single"/>
        </w:rPr>
      </w:pPr>
    </w:p>
    <w:p w14:paraId="59FCC2F9" w14:textId="77777777" w:rsidR="00C77369" w:rsidRPr="005B2653" w:rsidRDefault="00C77369" w:rsidP="00016399">
      <w:pPr>
        <w:autoSpaceDE w:val="0"/>
        <w:autoSpaceDN w:val="0"/>
        <w:adjustRightInd w:val="0"/>
        <w:jc w:val="right"/>
        <w:rPr>
          <w:rFonts w:ascii="Arial" w:hAnsi="Arial" w:cs="Arial"/>
          <w:b/>
          <w:bCs/>
          <w:u w:val="single"/>
        </w:rPr>
      </w:pPr>
    </w:p>
    <w:p w14:paraId="50D0B53B" w14:textId="77777777" w:rsidR="001664A4" w:rsidRPr="005B2653" w:rsidRDefault="001664A4" w:rsidP="00016399">
      <w:pPr>
        <w:autoSpaceDE w:val="0"/>
        <w:autoSpaceDN w:val="0"/>
        <w:adjustRightInd w:val="0"/>
        <w:jc w:val="right"/>
        <w:rPr>
          <w:rFonts w:ascii="Arial" w:hAnsi="Arial" w:cs="Arial"/>
          <w:b/>
          <w:bCs/>
          <w:u w:val="single"/>
        </w:rPr>
      </w:pPr>
    </w:p>
    <w:p w14:paraId="71C56C0D" w14:textId="77777777" w:rsidR="0081382A" w:rsidRPr="005B2653" w:rsidRDefault="0081382A" w:rsidP="00C77369">
      <w:pPr>
        <w:pStyle w:val="Titolo"/>
        <w:rPr>
          <w:rFonts w:ascii="Arial" w:hAnsi="Arial" w:cs="Arial"/>
          <w:sz w:val="32"/>
        </w:rPr>
      </w:pPr>
      <w:r w:rsidRPr="005B2653">
        <w:rPr>
          <w:rFonts w:ascii="Arial" w:hAnsi="Arial" w:cs="Arial"/>
          <w:sz w:val="32"/>
        </w:rPr>
        <w:t xml:space="preserve">PARTE I - INFORMAZIONI </w:t>
      </w:r>
      <w:r w:rsidR="00E73DDA" w:rsidRPr="005B2653">
        <w:rPr>
          <w:rFonts w:ascii="Arial" w:hAnsi="Arial" w:cs="Arial"/>
          <w:sz w:val="32"/>
        </w:rPr>
        <w:t>GENERALI</w:t>
      </w:r>
    </w:p>
    <w:p w14:paraId="3DCF23D6" w14:textId="77777777" w:rsidR="00E73DDA" w:rsidRPr="005B2653" w:rsidRDefault="00E73DDA" w:rsidP="007C4343">
      <w:pPr>
        <w:autoSpaceDE w:val="0"/>
        <w:autoSpaceDN w:val="0"/>
        <w:adjustRightInd w:val="0"/>
        <w:jc w:val="both"/>
        <w:rPr>
          <w:rFonts w:ascii="Arial" w:hAnsi="Arial" w:cs="Arial"/>
        </w:rPr>
      </w:pPr>
    </w:p>
    <w:p w14:paraId="4E9E9EFC" w14:textId="77777777" w:rsidR="00124C5B" w:rsidRPr="005B2653" w:rsidRDefault="00124C5B" w:rsidP="007C4343">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5444"/>
      </w:tblGrid>
      <w:tr w:rsidR="00E73DDA" w:rsidRPr="005B2653" w14:paraId="7A389BA1" w14:textId="77777777" w:rsidTr="00346882">
        <w:tc>
          <w:tcPr>
            <w:tcW w:w="4184" w:type="dxa"/>
            <w:shd w:val="clear" w:color="auto" w:fill="auto"/>
          </w:tcPr>
          <w:p w14:paraId="36460602" w14:textId="77777777" w:rsidR="00E73DDA" w:rsidRPr="005B2653" w:rsidRDefault="00E73DDA" w:rsidP="00E6687D">
            <w:pPr>
              <w:autoSpaceDE w:val="0"/>
              <w:autoSpaceDN w:val="0"/>
              <w:adjustRightInd w:val="0"/>
              <w:jc w:val="both"/>
              <w:rPr>
                <w:rFonts w:ascii="Arial" w:hAnsi="Arial" w:cs="Arial"/>
                <w:b/>
                <w:sz w:val="22"/>
              </w:rPr>
            </w:pPr>
            <w:r w:rsidRPr="005B2653">
              <w:rPr>
                <w:rFonts w:ascii="Arial" w:hAnsi="Arial" w:cs="Arial"/>
                <w:b/>
                <w:sz w:val="22"/>
              </w:rPr>
              <w:t>Tipologia di corso</w:t>
            </w:r>
          </w:p>
          <w:p w14:paraId="37615A1C" w14:textId="77777777" w:rsidR="000914A3" w:rsidRPr="005B2653" w:rsidRDefault="000914A3" w:rsidP="00E6687D">
            <w:pPr>
              <w:autoSpaceDE w:val="0"/>
              <w:autoSpaceDN w:val="0"/>
              <w:adjustRightInd w:val="0"/>
              <w:jc w:val="both"/>
              <w:rPr>
                <w:rFonts w:ascii="Arial" w:hAnsi="Arial" w:cs="Arial"/>
                <w:b/>
                <w:sz w:val="22"/>
              </w:rPr>
            </w:pPr>
          </w:p>
        </w:tc>
        <w:tc>
          <w:tcPr>
            <w:tcW w:w="5444" w:type="dxa"/>
            <w:shd w:val="clear" w:color="auto" w:fill="auto"/>
          </w:tcPr>
          <w:p w14:paraId="2CCAC6C7" w14:textId="17665EC0" w:rsidR="00E73DDA" w:rsidRPr="005B2653" w:rsidRDefault="003D74AE" w:rsidP="00346882">
            <w:pPr>
              <w:autoSpaceDE w:val="0"/>
              <w:autoSpaceDN w:val="0"/>
              <w:adjustRightInd w:val="0"/>
              <w:rPr>
                <w:rFonts w:ascii="Arial" w:hAnsi="Arial" w:cs="Arial"/>
                <w:i/>
                <w:sz w:val="22"/>
                <w:highlight w:val="yellow"/>
              </w:rPr>
            </w:pPr>
            <w:r w:rsidRPr="005B2653">
              <w:rPr>
                <w:rFonts w:ascii="Arial" w:hAnsi="Arial" w:cs="Arial"/>
                <w:i/>
                <w:sz w:val="22"/>
              </w:rPr>
              <w:t xml:space="preserve"> Master di primo livello</w:t>
            </w:r>
          </w:p>
        </w:tc>
      </w:tr>
      <w:tr w:rsidR="00E73DDA" w:rsidRPr="005B2653" w14:paraId="14EB799F" w14:textId="77777777" w:rsidTr="00346882">
        <w:tc>
          <w:tcPr>
            <w:tcW w:w="4184" w:type="dxa"/>
            <w:shd w:val="clear" w:color="auto" w:fill="auto"/>
          </w:tcPr>
          <w:p w14:paraId="68B7596F" w14:textId="77777777" w:rsidR="00E73DDA" w:rsidRPr="005B2653" w:rsidRDefault="00FF30E2" w:rsidP="00E6687D">
            <w:pPr>
              <w:autoSpaceDE w:val="0"/>
              <w:autoSpaceDN w:val="0"/>
              <w:adjustRightInd w:val="0"/>
              <w:jc w:val="both"/>
              <w:rPr>
                <w:rFonts w:ascii="Arial" w:hAnsi="Arial" w:cs="Arial"/>
                <w:b/>
                <w:sz w:val="22"/>
              </w:rPr>
            </w:pPr>
            <w:r w:rsidRPr="005B2653">
              <w:rPr>
                <w:rFonts w:ascii="Arial" w:hAnsi="Arial" w:cs="Arial"/>
                <w:b/>
                <w:sz w:val="22"/>
              </w:rPr>
              <w:t>Titolo del corso</w:t>
            </w:r>
          </w:p>
          <w:p w14:paraId="5CEEF188" w14:textId="77777777" w:rsidR="000914A3" w:rsidRPr="005B2653" w:rsidRDefault="000914A3" w:rsidP="00E6687D">
            <w:pPr>
              <w:autoSpaceDE w:val="0"/>
              <w:autoSpaceDN w:val="0"/>
              <w:adjustRightInd w:val="0"/>
              <w:jc w:val="both"/>
              <w:rPr>
                <w:rFonts w:ascii="Arial" w:hAnsi="Arial" w:cs="Arial"/>
                <w:sz w:val="22"/>
              </w:rPr>
            </w:pPr>
          </w:p>
        </w:tc>
        <w:tc>
          <w:tcPr>
            <w:tcW w:w="5444" w:type="dxa"/>
            <w:shd w:val="clear" w:color="auto" w:fill="auto"/>
          </w:tcPr>
          <w:p w14:paraId="55B4D20F" w14:textId="44D0CFD9" w:rsidR="00E73DDA" w:rsidRPr="005B2653" w:rsidRDefault="00346882" w:rsidP="006B5B13">
            <w:pPr>
              <w:autoSpaceDE w:val="0"/>
              <w:autoSpaceDN w:val="0"/>
              <w:adjustRightInd w:val="0"/>
              <w:rPr>
                <w:rFonts w:ascii="Arial" w:hAnsi="Arial" w:cs="Arial"/>
                <w:i/>
                <w:sz w:val="22"/>
                <w:highlight w:val="yellow"/>
              </w:rPr>
            </w:pPr>
            <w:r w:rsidRPr="00346882">
              <w:rPr>
                <w:rFonts w:ascii="Arial" w:hAnsi="Arial" w:cs="Arial"/>
                <w:i/>
                <w:sz w:val="22"/>
              </w:rPr>
              <w:t xml:space="preserve">Consulente esperto nei servizi di orientamento e </w:t>
            </w:r>
            <w:proofErr w:type="spellStart"/>
            <w:r w:rsidRPr="00346882">
              <w:rPr>
                <w:rFonts w:ascii="Arial" w:hAnsi="Arial" w:cs="Arial"/>
                <w:i/>
                <w:sz w:val="22"/>
              </w:rPr>
              <w:t>placement</w:t>
            </w:r>
            <w:proofErr w:type="spellEnd"/>
          </w:p>
        </w:tc>
      </w:tr>
      <w:tr w:rsidR="003D74AE" w:rsidRPr="005B2653" w14:paraId="1EEDD83A" w14:textId="77777777" w:rsidTr="00346882">
        <w:tc>
          <w:tcPr>
            <w:tcW w:w="4184" w:type="dxa"/>
            <w:shd w:val="clear" w:color="auto" w:fill="auto"/>
          </w:tcPr>
          <w:p w14:paraId="28A57904" w14:textId="77777777" w:rsidR="003D74AE" w:rsidRPr="005B2653" w:rsidRDefault="003D74AE" w:rsidP="00E6687D">
            <w:pPr>
              <w:autoSpaceDE w:val="0"/>
              <w:autoSpaceDN w:val="0"/>
              <w:adjustRightInd w:val="0"/>
              <w:jc w:val="both"/>
              <w:rPr>
                <w:rFonts w:ascii="Arial" w:hAnsi="Arial" w:cs="Arial"/>
                <w:b/>
                <w:sz w:val="22"/>
              </w:rPr>
            </w:pPr>
            <w:r w:rsidRPr="005B2653">
              <w:rPr>
                <w:rFonts w:ascii="Arial" w:hAnsi="Arial" w:cs="Arial"/>
                <w:b/>
                <w:sz w:val="22"/>
              </w:rPr>
              <w:t>Il corso è</w:t>
            </w:r>
          </w:p>
          <w:p w14:paraId="6F206764" w14:textId="77777777" w:rsidR="003D74AE" w:rsidRPr="005B2653" w:rsidRDefault="003D74AE" w:rsidP="00E6687D">
            <w:pPr>
              <w:autoSpaceDE w:val="0"/>
              <w:autoSpaceDN w:val="0"/>
              <w:adjustRightInd w:val="0"/>
              <w:jc w:val="both"/>
              <w:rPr>
                <w:rFonts w:ascii="Arial" w:hAnsi="Arial" w:cs="Arial"/>
                <w:b/>
                <w:sz w:val="22"/>
              </w:rPr>
            </w:pPr>
          </w:p>
        </w:tc>
        <w:tc>
          <w:tcPr>
            <w:tcW w:w="5444" w:type="dxa"/>
            <w:shd w:val="clear" w:color="auto" w:fill="auto"/>
          </w:tcPr>
          <w:p w14:paraId="492B5878" w14:textId="39B57C21" w:rsidR="003D74AE" w:rsidRPr="005B2653" w:rsidRDefault="00346882" w:rsidP="00E6687D">
            <w:pPr>
              <w:autoSpaceDE w:val="0"/>
              <w:autoSpaceDN w:val="0"/>
              <w:adjustRightInd w:val="0"/>
              <w:jc w:val="center"/>
              <w:rPr>
                <w:rFonts w:ascii="Arial" w:hAnsi="Arial" w:cs="Arial"/>
                <w:i/>
                <w:sz w:val="22"/>
                <w:highlight w:val="yellow"/>
              </w:rPr>
            </w:pPr>
            <w:r>
              <w:rPr>
                <w:rFonts w:ascii="Arial" w:hAnsi="Arial" w:cs="Arial"/>
                <w:i/>
                <w:sz w:val="22"/>
              </w:rPr>
              <w:t>Nuova istituzione</w:t>
            </w:r>
          </w:p>
        </w:tc>
      </w:tr>
      <w:tr w:rsidR="003D74AE" w:rsidRPr="005B2653" w14:paraId="15F9D475" w14:textId="77777777" w:rsidTr="00346882">
        <w:tc>
          <w:tcPr>
            <w:tcW w:w="4184" w:type="dxa"/>
            <w:shd w:val="clear" w:color="auto" w:fill="auto"/>
          </w:tcPr>
          <w:p w14:paraId="258CDA60" w14:textId="77777777" w:rsidR="003D74AE" w:rsidRPr="005B2653" w:rsidRDefault="003D74AE" w:rsidP="00E6687D">
            <w:pPr>
              <w:autoSpaceDE w:val="0"/>
              <w:autoSpaceDN w:val="0"/>
              <w:adjustRightInd w:val="0"/>
              <w:ind w:right="1168"/>
              <w:rPr>
                <w:rFonts w:ascii="Arial" w:hAnsi="Arial" w:cs="Arial"/>
                <w:b/>
                <w:sz w:val="22"/>
              </w:rPr>
            </w:pPr>
            <w:r w:rsidRPr="005B2653">
              <w:rPr>
                <w:rFonts w:ascii="Arial" w:hAnsi="Arial" w:cs="Arial"/>
                <w:b/>
                <w:sz w:val="22"/>
              </w:rPr>
              <w:t>Denominazione nell’</w:t>
            </w:r>
            <w:proofErr w:type="spellStart"/>
            <w:r w:rsidRPr="005B2653">
              <w:rPr>
                <w:rFonts w:ascii="Arial" w:hAnsi="Arial" w:cs="Arial"/>
                <w:b/>
                <w:sz w:val="22"/>
              </w:rPr>
              <w:t>a.a</w:t>
            </w:r>
            <w:proofErr w:type="spellEnd"/>
            <w:r w:rsidRPr="005B2653">
              <w:rPr>
                <w:rFonts w:ascii="Arial" w:hAnsi="Arial" w:cs="Arial"/>
                <w:b/>
                <w:sz w:val="22"/>
              </w:rPr>
              <w:t>. precedente</w:t>
            </w:r>
          </w:p>
          <w:p w14:paraId="27A25C49" w14:textId="77777777" w:rsidR="003D74AE" w:rsidRPr="005B2653" w:rsidRDefault="003D74AE" w:rsidP="00E6687D">
            <w:pPr>
              <w:autoSpaceDE w:val="0"/>
              <w:autoSpaceDN w:val="0"/>
              <w:adjustRightInd w:val="0"/>
              <w:jc w:val="both"/>
              <w:rPr>
                <w:rFonts w:ascii="Arial" w:hAnsi="Arial" w:cs="Arial"/>
                <w:b/>
                <w:sz w:val="22"/>
              </w:rPr>
            </w:pPr>
          </w:p>
        </w:tc>
        <w:tc>
          <w:tcPr>
            <w:tcW w:w="5444" w:type="dxa"/>
            <w:shd w:val="clear" w:color="auto" w:fill="auto"/>
          </w:tcPr>
          <w:p w14:paraId="1ABB13F8" w14:textId="77777777" w:rsidR="003D74AE" w:rsidRPr="005B2653" w:rsidRDefault="003D74AE" w:rsidP="00E6687D">
            <w:pPr>
              <w:autoSpaceDE w:val="0"/>
              <w:autoSpaceDN w:val="0"/>
              <w:adjustRightInd w:val="0"/>
              <w:jc w:val="both"/>
              <w:rPr>
                <w:rFonts w:ascii="Arial" w:hAnsi="Arial" w:cs="Arial"/>
                <w:sz w:val="22"/>
                <w:highlight w:val="yellow"/>
              </w:rPr>
            </w:pPr>
          </w:p>
        </w:tc>
      </w:tr>
      <w:tr w:rsidR="00346882" w:rsidRPr="005B2653" w14:paraId="17C6E21F" w14:textId="77777777" w:rsidTr="00346882">
        <w:tc>
          <w:tcPr>
            <w:tcW w:w="4184" w:type="dxa"/>
            <w:shd w:val="clear" w:color="auto" w:fill="auto"/>
          </w:tcPr>
          <w:p w14:paraId="2C584B4C" w14:textId="77777777" w:rsidR="00346882" w:rsidRPr="005B2653" w:rsidRDefault="00346882" w:rsidP="00346882">
            <w:pPr>
              <w:autoSpaceDE w:val="0"/>
              <w:autoSpaceDN w:val="0"/>
              <w:adjustRightInd w:val="0"/>
              <w:jc w:val="both"/>
              <w:rPr>
                <w:rFonts w:ascii="Arial" w:hAnsi="Arial" w:cs="Arial"/>
                <w:b/>
                <w:sz w:val="22"/>
              </w:rPr>
            </w:pPr>
            <w:r w:rsidRPr="005B2653">
              <w:rPr>
                <w:rFonts w:ascii="Arial" w:hAnsi="Arial" w:cs="Arial"/>
                <w:b/>
                <w:sz w:val="22"/>
              </w:rPr>
              <w:t>Dipartimento proponente</w:t>
            </w:r>
          </w:p>
          <w:p w14:paraId="524D5E54" w14:textId="77777777" w:rsidR="00346882" w:rsidRPr="005B2653" w:rsidRDefault="00346882" w:rsidP="00346882">
            <w:pPr>
              <w:autoSpaceDE w:val="0"/>
              <w:autoSpaceDN w:val="0"/>
              <w:adjustRightInd w:val="0"/>
              <w:jc w:val="both"/>
              <w:rPr>
                <w:rFonts w:ascii="Arial" w:hAnsi="Arial" w:cs="Arial"/>
                <w:b/>
                <w:sz w:val="22"/>
              </w:rPr>
            </w:pPr>
          </w:p>
        </w:tc>
        <w:tc>
          <w:tcPr>
            <w:tcW w:w="5444" w:type="dxa"/>
            <w:shd w:val="clear" w:color="auto" w:fill="auto"/>
          </w:tcPr>
          <w:p w14:paraId="7D288D6F" w14:textId="76128F37" w:rsidR="00346882" w:rsidRPr="005B2653" w:rsidRDefault="00346882" w:rsidP="00346882">
            <w:pPr>
              <w:autoSpaceDE w:val="0"/>
              <w:autoSpaceDN w:val="0"/>
              <w:adjustRightInd w:val="0"/>
              <w:jc w:val="center"/>
              <w:rPr>
                <w:rFonts w:ascii="Arial" w:hAnsi="Arial" w:cs="Arial"/>
                <w:i/>
                <w:sz w:val="22"/>
                <w:highlight w:val="yellow"/>
              </w:rPr>
            </w:pPr>
            <w:r w:rsidRPr="00931003">
              <w:rPr>
                <w:rFonts w:ascii="Arial" w:hAnsi="Arial" w:cs="Arial"/>
                <w:i/>
                <w:sz w:val="22"/>
              </w:rPr>
              <w:t>Dipartimento di Scienze della Formazione</w:t>
            </w:r>
          </w:p>
        </w:tc>
      </w:tr>
      <w:tr w:rsidR="003D74AE" w:rsidRPr="005B2653" w14:paraId="32F73197" w14:textId="77777777" w:rsidTr="00346882">
        <w:tc>
          <w:tcPr>
            <w:tcW w:w="4184" w:type="dxa"/>
            <w:shd w:val="clear" w:color="auto" w:fill="auto"/>
          </w:tcPr>
          <w:p w14:paraId="43DD9069" w14:textId="77777777" w:rsidR="003D74AE" w:rsidRPr="005B2653" w:rsidRDefault="003D74AE" w:rsidP="00E6687D">
            <w:pPr>
              <w:autoSpaceDE w:val="0"/>
              <w:autoSpaceDN w:val="0"/>
              <w:adjustRightInd w:val="0"/>
              <w:jc w:val="both"/>
              <w:rPr>
                <w:rFonts w:ascii="Arial" w:hAnsi="Arial" w:cs="Arial"/>
                <w:b/>
                <w:sz w:val="22"/>
              </w:rPr>
            </w:pPr>
            <w:r w:rsidRPr="005B2653">
              <w:rPr>
                <w:rFonts w:ascii="Arial" w:hAnsi="Arial" w:cs="Arial"/>
                <w:b/>
                <w:sz w:val="22"/>
              </w:rPr>
              <w:t>Corso interdipartimentale</w:t>
            </w:r>
          </w:p>
          <w:p w14:paraId="25F9DB1F" w14:textId="77777777" w:rsidR="003D74AE" w:rsidRPr="005B2653" w:rsidRDefault="003D74AE" w:rsidP="00E6687D">
            <w:pPr>
              <w:autoSpaceDE w:val="0"/>
              <w:autoSpaceDN w:val="0"/>
              <w:adjustRightInd w:val="0"/>
              <w:jc w:val="both"/>
              <w:rPr>
                <w:rFonts w:ascii="Arial" w:hAnsi="Arial" w:cs="Arial"/>
                <w:b/>
                <w:sz w:val="22"/>
              </w:rPr>
            </w:pPr>
          </w:p>
        </w:tc>
        <w:tc>
          <w:tcPr>
            <w:tcW w:w="5444" w:type="dxa"/>
            <w:shd w:val="clear" w:color="auto" w:fill="auto"/>
          </w:tcPr>
          <w:p w14:paraId="7D57F8F8" w14:textId="4D4BC734" w:rsidR="003D74AE" w:rsidRPr="005B2653" w:rsidRDefault="003D74AE" w:rsidP="00346882">
            <w:pPr>
              <w:autoSpaceDE w:val="0"/>
              <w:autoSpaceDN w:val="0"/>
              <w:adjustRightInd w:val="0"/>
              <w:rPr>
                <w:rFonts w:ascii="Arial" w:hAnsi="Arial" w:cs="Arial"/>
                <w:i/>
                <w:sz w:val="22"/>
              </w:rPr>
            </w:pPr>
          </w:p>
        </w:tc>
      </w:tr>
      <w:tr w:rsidR="003D74AE" w:rsidRPr="005B2653" w14:paraId="01426776" w14:textId="77777777" w:rsidTr="00346882">
        <w:tc>
          <w:tcPr>
            <w:tcW w:w="4184" w:type="dxa"/>
            <w:shd w:val="clear" w:color="auto" w:fill="auto"/>
          </w:tcPr>
          <w:p w14:paraId="50362C1F"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Corso in collaborazione con enti privati e/o pubblici</w:t>
            </w:r>
          </w:p>
          <w:p w14:paraId="494778ED" w14:textId="77777777" w:rsidR="003D74AE" w:rsidRPr="005B2653" w:rsidRDefault="003D74AE" w:rsidP="00E6687D">
            <w:pPr>
              <w:autoSpaceDE w:val="0"/>
              <w:autoSpaceDN w:val="0"/>
              <w:adjustRightInd w:val="0"/>
              <w:rPr>
                <w:rFonts w:ascii="Arial" w:hAnsi="Arial" w:cs="Arial"/>
                <w:b/>
                <w:sz w:val="22"/>
              </w:rPr>
            </w:pPr>
          </w:p>
        </w:tc>
        <w:tc>
          <w:tcPr>
            <w:tcW w:w="5444" w:type="dxa"/>
            <w:shd w:val="clear" w:color="auto" w:fill="auto"/>
          </w:tcPr>
          <w:p w14:paraId="55F709DE" w14:textId="6ADD9F4A" w:rsidR="003D74AE" w:rsidRPr="005B2653" w:rsidRDefault="003D74AE" w:rsidP="00E6687D">
            <w:pPr>
              <w:autoSpaceDE w:val="0"/>
              <w:autoSpaceDN w:val="0"/>
              <w:adjustRightInd w:val="0"/>
              <w:jc w:val="center"/>
              <w:rPr>
                <w:rFonts w:ascii="Arial" w:hAnsi="Arial" w:cs="Arial"/>
                <w:i/>
                <w:sz w:val="22"/>
              </w:rPr>
            </w:pPr>
          </w:p>
        </w:tc>
      </w:tr>
      <w:tr w:rsidR="003D74AE" w:rsidRPr="005B2653" w14:paraId="24B61564" w14:textId="77777777" w:rsidTr="00346882">
        <w:tc>
          <w:tcPr>
            <w:tcW w:w="4184" w:type="dxa"/>
            <w:shd w:val="clear" w:color="auto" w:fill="auto"/>
          </w:tcPr>
          <w:p w14:paraId="6B87DD3A"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 xml:space="preserve">Corso in collaborazione con </w:t>
            </w:r>
            <w:r w:rsidR="000E5B66" w:rsidRPr="005B2653">
              <w:rPr>
                <w:rFonts w:ascii="Arial" w:hAnsi="Arial" w:cs="Arial"/>
                <w:b/>
                <w:sz w:val="22"/>
              </w:rPr>
              <w:t>u</w:t>
            </w:r>
            <w:r w:rsidRPr="005B2653">
              <w:rPr>
                <w:rFonts w:ascii="Arial" w:hAnsi="Arial" w:cs="Arial"/>
                <w:b/>
                <w:sz w:val="22"/>
              </w:rPr>
              <w:t>niversità italiane e/o straniere</w:t>
            </w:r>
          </w:p>
          <w:p w14:paraId="563EDF39" w14:textId="77777777" w:rsidR="003D74AE" w:rsidRPr="005B2653" w:rsidRDefault="003D74AE" w:rsidP="00E6687D">
            <w:pPr>
              <w:autoSpaceDE w:val="0"/>
              <w:autoSpaceDN w:val="0"/>
              <w:adjustRightInd w:val="0"/>
              <w:rPr>
                <w:rFonts w:ascii="Arial" w:hAnsi="Arial" w:cs="Arial"/>
                <w:b/>
                <w:sz w:val="22"/>
              </w:rPr>
            </w:pPr>
          </w:p>
        </w:tc>
        <w:tc>
          <w:tcPr>
            <w:tcW w:w="5444" w:type="dxa"/>
            <w:shd w:val="clear" w:color="auto" w:fill="auto"/>
          </w:tcPr>
          <w:p w14:paraId="45067B54" w14:textId="4E5A1237" w:rsidR="003D74AE" w:rsidRPr="005B2653" w:rsidRDefault="003D74AE" w:rsidP="00E6687D">
            <w:pPr>
              <w:autoSpaceDE w:val="0"/>
              <w:autoSpaceDN w:val="0"/>
              <w:adjustRightInd w:val="0"/>
              <w:jc w:val="center"/>
              <w:rPr>
                <w:rFonts w:ascii="Arial" w:hAnsi="Arial" w:cs="Arial"/>
                <w:i/>
                <w:sz w:val="22"/>
              </w:rPr>
            </w:pPr>
          </w:p>
        </w:tc>
      </w:tr>
      <w:tr w:rsidR="003D74AE" w:rsidRPr="005B2653" w14:paraId="0EF1A0FE" w14:textId="77777777" w:rsidTr="00346882">
        <w:tc>
          <w:tcPr>
            <w:tcW w:w="4184" w:type="dxa"/>
            <w:shd w:val="clear" w:color="auto" w:fill="auto"/>
          </w:tcPr>
          <w:p w14:paraId="785F68ED"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Rilascio titolo congiunto</w:t>
            </w:r>
          </w:p>
          <w:p w14:paraId="7F4956DC" w14:textId="77777777" w:rsidR="003D74AE" w:rsidRPr="005B2653" w:rsidRDefault="003D74AE" w:rsidP="00E6687D">
            <w:pPr>
              <w:autoSpaceDE w:val="0"/>
              <w:autoSpaceDN w:val="0"/>
              <w:adjustRightInd w:val="0"/>
              <w:rPr>
                <w:rFonts w:ascii="Arial" w:hAnsi="Arial" w:cs="Arial"/>
                <w:b/>
                <w:sz w:val="22"/>
              </w:rPr>
            </w:pPr>
          </w:p>
        </w:tc>
        <w:tc>
          <w:tcPr>
            <w:tcW w:w="5444" w:type="dxa"/>
            <w:shd w:val="clear" w:color="auto" w:fill="auto"/>
          </w:tcPr>
          <w:p w14:paraId="3B964569" w14:textId="77777777" w:rsidR="003D74AE" w:rsidRPr="005B2653" w:rsidRDefault="003D74AE" w:rsidP="00E6687D">
            <w:pPr>
              <w:autoSpaceDE w:val="0"/>
              <w:autoSpaceDN w:val="0"/>
              <w:adjustRightInd w:val="0"/>
              <w:jc w:val="both"/>
              <w:rPr>
                <w:rFonts w:ascii="Arial" w:hAnsi="Arial" w:cs="Arial"/>
                <w:sz w:val="22"/>
              </w:rPr>
            </w:pPr>
          </w:p>
        </w:tc>
      </w:tr>
      <w:tr w:rsidR="003D74AE" w:rsidRPr="005B2653" w14:paraId="7909B8E9" w14:textId="77777777" w:rsidTr="00346882">
        <w:tc>
          <w:tcPr>
            <w:tcW w:w="4184" w:type="dxa"/>
            <w:shd w:val="clear" w:color="auto" w:fill="auto"/>
          </w:tcPr>
          <w:p w14:paraId="66B9ED90"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Durata prevista</w:t>
            </w:r>
          </w:p>
          <w:p w14:paraId="05DB9D7C" w14:textId="77777777" w:rsidR="003D74AE" w:rsidRPr="005B2653" w:rsidRDefault="003D74AE" w:rsidP="00E6687D">
            <w:pPr>
              <w:autoSpaceDE w:val="0"/>
              <w:autoSpaceDN w:val="0"/>
              <w:adjustRightInd w:val="0"/>
              <w:rPr>
                <w:rFonts w:ascii="Arial" w:hAnsi="Arial" w:cs="Arial"/>
                <w:b/>
                <w:sz w:val="22"/>
              </w:rPr>
            </w:pPr>
          </w:p>
        </w:tc>
        <w:tc>
          <w:tcPr>
            <w:tcW w:w="5444" w:type="dxa"/>
            <w:shd w:val="clear" w:color="auto" w:fill="auto"/>
          </w:tcPr>
          <w:p w14:paraId="55354E4D" w14:textId="6775182E" w:rsidR="003D74AE" w:rsidRPr="005B2653" w:rsidRDefault="00346882" w:rsidP="00E6687D">
            <w:pPr>
              <w:autoSpaceDE w:val="0"/>
              <w:autoSpaceDN w:val="0"/>
              <w:adjustRightInd w:val="0"/>
              <w:jc w:val="both"/>
              <w:rPr>
                <w:rFonts w:ascii="Arial" w:hAnsi="Arial" w:cs="Arial"/>
                <w:sz w:val="22"/>
              </w:rPr>
            </w:pPr>
            <w:r>
              <w:rPr>
                <w:rFonts w:ascii="Arial" w:hAnsi="Arial" w:cs="Arial"/>
                <w:sz w:val="22"/>
              </w:rPr>
              <w:t>1 anno</w:t>
            </w:r>
          </w:p>
        </w:tc>
      </w:tr>
      <w:tr w:rsidR="003D74AE" w:rsidRPr="005B2653" w14:paraId="0A0A6CDE" w14:textId="77777777" w:rsidTr="00346882">
        <w:tc>
          <w:tcPr>
            <w:tcW w:w="4184" w:type="dxa"/>
            <w:shd w:val="clear" w:color="auto" w:fill="auto"/>
          </w:tcPr>
          <w:p w14:paraId="0507B3CA"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Date presunte di inizio e fine corso</w:t>
            </w:r>
          </w:p>
          <w:p w14:paraId="13890AA7" w14:textId="77777777" w:rsidR="003D74AE" w:rsidRPr="005B2653" w:rsidRDefault="003D74AE" w:rsidP="00E6687D">
            <w:pPr>
              <w:autoSpaceDE w:val="0"/>
              <w:autoSpaceDN w:val="0"/>
              <w:adjustRightInd w:val="0"/>
              <w:rPr>
                <w:rFonts w:ascii="Arial" w:hAnsi="Arial" w:cs="Arial"/>
                <w:b/>
                <w:sz w:val="22"/>
              </w:rPr>
            </w:pPr>
          </w:p>
        </w:tc>
        <w:tc>
          <w:tcPr>
            <w:tcW w:w="5444" w:type="dxa"/>
            <w:shd w:val="clear" w:color="auto" w:fill="auto"/>
          </w:tcPr>
          <w:p w14:paraId="0B6A59F9" w14:textId="37BD367D" w:rsidR="003D74AE" w:rsidRPr="005B2653" w:rsidRDefault="007749B0" w:rsidP="007749B0">
            <w:pPr>
              <w:autoSpaceDE w:val="0"/>
              <w:autoSpaceDN w:val="0"/>
              <w:adjustRightInd w:val="0"/>
              <w:jc w:val="both"/>
              <w:rPr>
                <w:rFonts w:ascii="Arial" w:hAnsi="Arial" w:cs="Arial"/>
                <w:sz w:val="22"/>
              </w:rPr>
            </w:pPr>
            <w:r>
              <w:rPr>
                <w:rFonts w:ascii="Arial" w:hAnsi="Arial" w:cs="Arial"/>
                <w:i/>
                <w:sz w:val="22"/>
              </w:rPr>
              <w:t>Dicembre 2019</w:t>
            </w:r>
            <w:r w:rsidR="00346882" w:rsidRPr="00931003">
              <w:rPr>
                <w:rFonts w:ascii="Arial" w:hAnsi="Arial" w:cs="Arial"/>
                <w:i/>
                <w:sz w:val="22"/>
              </w:rPr>
              <w:t xml:space="preserve"> </w:t>
            </w:r>
            <w:r w:rsidR="000A1392">
              <w:rPr>
                <w:rFonts w:ascii="Arial" w:hAnsi="Arial" w:cs="Arial"/>
                <w:i/>
                <w:sz w:val="22"/>
              </w:rPr>
              <w:t>–</w:t>
            </w:r>
            <w:r w:rsidR="00346882" w:rsidRPr="00931003">
              <w:rPr>
                <w:rFonts w:ascii="Arial" w:hAnsi="Arial" w:cs="Arial"/>
                <w:i/>
                <w:sz w:val="22"/>
              </w:rPr>
              <w:t xml:space="preserve"> </w:t>
            </w:r>
            <w:r w:rsidR="000A1392">
              <w:rPr>
                <w:rFonts w:ascii="Arial" w:hAnsi="Arial" w:cs="Arial"/>
                <w:i/>
                <w:sz w:val="22"/>
              </w:rPr>
              <w:t xml:space="preserve">Novembre </w:t>
            </w:r>
            <w:r w:rsidR="00346882" w:rsidRPr="00931003">
              <w:rPr>
                <w:rFonts w:ascii="Arial" w:hAnsi="Arial" w:cs="Arial"/>
                <w:i/>
                <w:sz w:val="22"/>
              </w:rPr>
              <w:t>20</w:t>
            </w:r>
            <w:r w:rsidR="00346882">
              <w:rPr>
                <w:rFonts w:ascii="Arial" w:hAnsi="Arial" w:cs="Arial"/>
                <w:i/>
                <w:sz w:val="22"/>
              </w:rPr>
              <w:t>20</w:t>
            </w:r>
          </w:p>
        </w:tc>
      </w:tr>
      <w:tr w:rsidR="003D74AE" w:rsidRPr="005B2653" w14:paraId="5D0EDB1F" w14:textId="77777777" w:rsidTr="00346882">
        <w:tc>
          <w:tcPr>
            <w:tcW w:w="4184" w:type="dxa"/>
            <w:shd w:val="clear" w:color="auto" w:fill="auto"/>
          </w:tcPr>
          <w:p w14:paraId="4CFF3818"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Sede del corso</w:t>
            </w:r>
          </w:p>
          <w:p w14:paraId="7617DA71" w14:textId="77777777" w:rsidR="003D74AE" w:rsidRPr="005B2653" w:rsidRDefault="003D74AE" w:rsidP="00E6687D">
            <w:pPr>
              <w:autoSpaceDE w:val="0"/>
              <w:autoSpaceDN w:val="0"/>
              <w:adjustRightInd w:val="0"/>
              <w:rPr>
                <w:rFonts w:ascii="Arial" w:hAnsi="Arial" w:cs="Arial"/>
                <w:b/>
                <w:sz w:val="22"/>
              </w:rPr>
            </w:pPr>
          </w:p>
        </w:tc>
        <w:tc>
          <w:tcPr>
            <w:tcW w:w="5444" w:type="dxa"/>
            <w:shd w:val="clear" w:color="auto" w:fill="auto"/>
          </w:tcPr>
          <w:p w14:paraId="0C240635" w14:textId="422BEC53" w:rsidR="003D74AE" w:rsidRPr="005B2653" w:rsidRDefault="00346882" w:rsidP="00E6687D">
            <w:pPr>
              <w:autoSpaceDE w:val="0"/>
              <w:autoSpaceDN w:val="0"/>
              <w:adjustRightInd w:val="0"/>
              <w:jc w:val="both"/>
              <w:rPr>
                <w:rFonts w:ascii="Arial" w:hAnsi="Arial" w:cs="Arial"/>
                <w:sz w:val="22"/>
              </w:rPr>
            </w:pPr>
            <w:r w:rsidRPr="00931003">
              <w:rPr>
                <w:rFonts w:ascii="Arial" w:hAnsi="Arial" w:cs="Arial"/>
                <w:i/>
                <w:sz w:val="22"/>
              </w:rPr>
              <w:t>Dipartimento di Scienze della Formazione</w:t>
            </w:r>
          </w:p>
        </w:tc>
      </w:tr>
      <w:tr w:rsidR="003D74AE" w:rsidRPr="005B2653" w14:paraId="3375CFB2" w14:textId="77777777" w:rsidTr="00346882">
        <w:tc>
          <w:tcPr>
            <w:tcW w:w="4184" w:type="dxa"/>
            <w:shd w:val="clear" w:color="auto" w:fill="auto"/>
          </w:tcPr>
          <w:p w14:paraId="1DF91320"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Segreteria del corso</w:t>
            </w:r>
          </w:p>
          <w:p w14:paraId="775F6473" w14:textId="77777777" w:rsidR="003D74AE" w:rsidRPr="005B2653" w:rsidRDefault="003D74AE" w:rsidP="00E6687D">
            <w:pPr>
              <w:autoSpaceDE w:val="0"/>
              <w:autoSpaceDN w:val="0"/>
              <w:adjustRightInd w:val="0"/>
              <w:rPr>
                <w:rFonts w:ascii="Arial" w:hAnsi="Arial" w:cs="Arial"/>
                <w:b/>
                <w:sz w:val="22"/>
              </w:rPr>
            </w:pPr>
          </w:p>
        </w:tc>
        <w:tc>
          <w:tcPr>
            <w:tcW w:w="5444" w:type="dxa"/>
            <w:shd w:val="clear" w:color="auto" w:fill="auto"/>
          </w:tcPr>
          <w:p w14:paraId="262CD53E" w14:textId="77777777" w:rsidR="00346882" w:rsidRPr="001D14DA" w:rsidRDefault="00346882" w:rsidP="00346882">
            <w:pPr>
              <w:autoSpaceDE w:val="0"/>
              <w:autoSpaceDN w:val="0"/>
              <w:adjustRightInd w:val="0"/>
              <w:jc w:val="both"/>
              <w:rPr>
                <w:rFonts w:ascii="Arial" w:hAnsi="Arial" w:cs="Arial"/>
                <w:i/>
                <w:sz w:val="22"/>
              </w:rPr>
            </w:pPr>
            <w:r w:rsidRPr="001D14DA">
              <w:rPr>
                <w:rFonts w:ascii="Arial" w:hAnsi="Arial" w:cs="Arial"/>
                <w:i/>
                <w:sz w:val="22"/>
              </w:rPr>
              <w:t>Dipartimento di Scienze della Formazione</w:t>
            </w:r>
          </w:p>
          <w:p w14:paraId="20FD8477" w14:textId="743B75E8" w:rsidR="00346882" w:rsidRPr="001D14DA" w:rsidRDefault="00346882" w:rsidP="00346882">
            <w:pPr>
              <w:autoSpaceDE w:val="0"/>
              <w:autoSpaceDN w:val="0"/>
              <w:adjustRightInd w:val="0"/>
              <w:jc w:val="both"/>
              <w:rPr>
                <w:rFonts w:ascii="Arial" w:hAnsi="Arial" w:cs="Arial"/>
                <w:i/>
                <w:sz w:val="22"/>
              </w:rPr>
            </w:pPr>
            <w:r>
              <w:rPr>
                <w:rFonts w:ascii="Arial" w:hAnsi="Arial" w:cs="Arial"/>
                <w:i/>
                <w:sz w:val="22"/>
              </w:rPr>
              <w:t>Via Castro Pretorio, 20 stanza 4</w:t>
            </w:r>
            <w:r w:rsidRPr="001D14DA">
              <w:rPr>
                <w:rFonts w:ascii="Arial" w:hAnsi="Arial" w:cs="Arial"/>
                <w:i/>
                <w:sz w:val="22"/>
              </w:rPr>
              <w:t>.0</w:t>
            </w:r>
            <w:r>
              <w:rPr>
                <w:rFonts w:ascii="Arial" w:hAnsi="Arial" w:cs="Arial"/>
                <w:i/>
                <w:sz w:val="22"/>
              </w:rPr>
              <w:t>7/</w:t>
            </w:r>
            <w:r w:rsidRPr="001D14DA">
              <w:rPr>
                <w:rFonts w:ascii="Arial" w:hAnsi="Arial" w:cs="Arial"/>
                <w:i/>
                <w:sz w:val="22"/>
              </w:rPr>
              <w:t>C</w:t>
            </w:r>
          </w:p>
          <w:p w14:paraId="38CF9402" w14:textId="77777777" w:rsidR="00346882" w:rsidRPr="001D14DA" w:rsidRDefault="00346882" w:rsidP="00346882">
            <w:pPr>
              <w:autoSpaceDE w:val="0"/>
              <w:autoSpaceDN w:val="0"/>
              <w:adjustRightInd w:val="0"/>
              <w:jc w:val="both"/>
              <w:rPr>
                <w:rFonts w:ascii="Arial" w:hAnsi="Arial" w:cs="Arial"/>
                <w:i/>
                <w:sz w:val="22"/>
              </w:rPr>
            </w:pPr>
            <w:proofErr w:type="spellStart"/>
            <w:r>
              <w:rPr>
                <w:rFonts w:ascii="Arial" w:hAnsi="Arial" w:cs="Arial"/>
                <w:i/>
                <w:sz w:val="22"/>
              </w:rPr>
              <w:t>Tel</w:t>
            </w:r>
            <w:proofErr w:type="spellEnd"/>
            <w:r>
              <w:rPr>
                <w:rFonts w:ascii="Arial" w:hAnsi="Arial" w:cs="Arial"/>
                <w:i/>
                <w:sz w:val="22"/>
              </w:rPr>
              <w:t xml:space="preserve"> 06.5733.2977</w:t>
            </w:r>
          </w:p>
          <w:p w14:paraId="219D87F7" w14:textId="0E6DF535" w:rsidR="003D74AE" w:rsidRPr="005B2653" w:rsidRDefault="00346882" w:rsidP="00346882">
            <w:pPr>
              <w:autoSpaceDE w:val="0"/>
              <w:autoSpaceDN w:val="0"/>
              <w:adjustRightInd w:val="0"/>
              <w:jc w:val="both"/>
              <w:rPr>
                <w:rFonts w:ascii="Arial" w:hAnsi="Arial" w:cs="Arial"/>
                <w:sz w:val="22"/>
              </w:rPr>
            </w:pPr>
            <w:r w:rsidRPr="00881CF5">
              <w:rPr>
                <w:rFonts w:ascii="Arial" w:hAnsi="Arial" w:cs="Arial"/>
                <w:i/>
                <w:sz w:val="22"/>
              </w:rPr>
              <w:t>E-mail: master.orientamento@uniroma3.it</w:t>
            </w:r>
          </w:p>
        </w:tc>
      </w:tr>
    </w:tbl>
    <w:p w14:paraId="2B0C37DD" w14:textId="77777777" w:rsidR="001664A4" w:rsidRDefault="001664A4" w:rsidP="00E6687D">
      <w:pPr>
        <w:autoSpaceDE w:val="0"/>
        <w:autoSpaceDN w:val="0"/>
        <w:adjustRightInd w:val="0"/>
        <w:jc w:val="both"/>
        <w:rPr>
          <w:rFonts w:ascii="Arial" w:hAnsi="Arial" w:cs="Arial"/>
        </w:rPr>
      </w:pPr>
    </w:p>
    <w:p w14:paraId="093D5C87" w14:textId="77777777" w:rsidR="00B54482" w:rsidRPr="005B2653" w:rsidRDefault="00B54482" w:rsidP="00E6687D">
      <w:pPr>
        <w:autoSpaceDE w:val="0"/>
        <w:autoSpaceDN w:val="0"/>
        <w:adjustRightInd w:val="0"/>
        <w:jc w:val="both"/>
        <w:rPr>
          <w:rFonts w:ascii="Arial" w:hAnsi="Arial" w:cs="Arial"/>
        </w:rPr>
      </w:pPr>
    </w:p>
    <w:p w14:paraId="0EC7E08C" w14:textId="77777777" w:rsidR="001C5F11" w:rsidRPr="005B2653" w:rsidRDefault="001C5F11" w:rsidP="00C77369">
      <w:pPr>
        <w:pStyle w:val="Titolo"/>
        <w:spacing w:after="120"/>
        <w:rPr>
          <w:rFonts w:ascii="Arial" w:hAnsi="Arial" w:cs="Arial"/>
          <w:sz w:val="28"/>
        </w:rPr>
      </w:pPr>
      <w:r w:rsidRPr="005B2653">
        <w:rPr>
          <w:rFonts w:ascii="Arial" w:hAnsi="Arial" w:cs="Arial"/>
          <w:sz w:val="28"/>
        </w:rPr>
        <w:t>Direttore del Corso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078"/>
        <w:gridCol w:w="3812"/>
        <w:gridCol w:w="1673"/>
      </w:tblGrid>
      <w:tr w:rsidR="00CC0CEC" w:rsidRPr="005B2653" w14:paraId="1FB2B8D6" w14:textId="77777777" w:rsidTr="00346882">
        <w:tc>
          <w:tcPr>
            <w:tcW w:w="2610" w:type="dxa"/>
            <w:shd w:val="clear" w:color="auto" w:fill="auto"/>
          </w:tcPr>
          <w:p w14:paraId="24FE045F" w14:textId="77777777" w:rsidR="00CC0CEC" w:rsidRPr="005B2653" w:rsidRDefault="00CC0CEC" w:rsidP="00E6687D">
            <w:pPr>
              <w:autoSpaceDE w:val="0"/>
              <w:autoSpaceDN w:val="0"/>
              <w:adjustRightInd w:val="0"/>
              <w:rPr>
                <w:rFonts w:ascii="Arial" w:hAnsi="Arial" w:cs="Arial"/>
                <w:b/>
                <w:sz w:val="22"/>
              </w:rPr>
            </w:pPr>
            <w:r w:rsidRPr="005B2653">
              <w:rPr>
                <w:rFonts w:ascii="Arial" w:hAnsi="Arial" w:cs="Arial"/>
                <w:b/>
                <w:sz w:val="22"/>
              </w:rPr>
              <w:t>Cognome</w:t>
            </w:r>
          </w:p>
        </w:tc>
        <w:tc>
          <w:tcPr>
            <w:tcW w:w="2078" w:type="dxa"/>
            <w:shd w:val="clear" w:color="auto" w:fill="auto"/>
          </w:tcPr>
          <w:p w14:paraId="3FFA7C1D" w14:textId="77777777" w:rsidR="00CC0CEC" w:rsidRPr="005B2653" w:rsidRDefault="00CC0CEC" w:rsidP="00E6687D">
            <w:pPr>
              <w:autoSpaceDE w:val="0"/>
              <w:autoSpaceDN w:val="0"/>
              <w:adjustRightInd w:val="0"/>
              <w:rPr>
                <w:rFonts w:ascii="Arial" w:hAnsi="Arial" w:cs="Arial"/>
                <w:b/>
                <w:sz w:val="22"/>
              </w:rPr>
            </w:pPr>
            <w:r w:rsidRPr="005B2653">
              <w:rPr>
                <w:rFonts w:ascii="Arial" w:hAnsi="Arial" w:cs="Arial"/>
                <w:b/>
                <w:sz w:val="22"/>
              </w:rPr>
              <w:t>Nome</w:t>
            </w:r>
          </w:p>
        </w:tc>
        <w:tc>
          <w:tcPr>
            <w:tcW w:w="3812" w:type="dxa"/>
            <w:shd w:val="clear" w:color="auto" w:fill="auto"/>
          </w:tcPr>
          <w:p w14:paraId="077848F1" w14:textId="77777777" w:rsidR="00CC0CEC" w:rsidRPr="005B2653" w:rsidRDefault="00CC0CEC" w:rsidP="00E6687D">
            <w:pPr>
              <w:autoSpaceDE w:val="0"/>
              <w:autoSpaceDN w:val="0"/>
              <w:adjustRightInd w:val="0"/>
              <w:rPr>
                <w:rFonts w:ascii="Arial" w:hAnsi="Arial" w:cs="Arial"/>
                <w:b/>
                <w:sz w:val="22"/>
              </w:rPr>
            </w:pPr>
            <w:r w:rsidRPr="005B2653">
              <w:rPr>
                <w:rFonts w:ascii="Arial" w:hAnsi="Arial" w:cs="Arial"/>
                <w:b/>
                <w:sz w:val="22"/>
              </w:rPr>
              <w:t>Dipartimento</w:t>
            </w:r>
          </w:p>
        </w:tc>
        <w:tc>
          <w:tcPr>
            <w:tcW w:w="1673" w:type="dxa"/>
            <w:shd w:val="clear" w:color="auto" w:fill="auto"/>
          </w:tcPr>
          <w:p w14:paraId="2C930850" w14:textId="77777777" w:rsidR="00CC0CEC" w:rsidRPr="005B2653" w:rsidRDefault="00CC0CEC" w:rsidP="00E6687D">
            <w:pPr>
              <w:autoSpaceDE w:val="0"/>
              <w:autoSpaceDN w:val="0"/>
              <w:adjustRightInd w:val="0"/>
              <w:rPr>
                <w:rFonts w:ascii="Arial" w:hAnsi="Arial" w:cs="Arial"/>
                <w:b/>
                <w:sz w:val="22"/>
              </w:rPr>
            </w:pPr>
            <w:r w:rsidRPr="005B2653">
              <w:rPr>
                <w:rFonts w:ascii="Arial" w:hAnsi="Arial" w:cs="Arial"/>
                <w:b/>
                <w:sz w:val="22"/>
              </w:rPr>
              <w:t>Qualifica</w:t>
            </w:r>
          </w:p>
        </w:tc>
      </w:tr>
      <w:tr w:rsidR="00346882" w:rsidRPr="004C4939" w14:paraId="79AF296F" w14:textId="77777777" w:rsidTr="00346882">
        <w:tc>
          <w:tcPr>
            <w:tcW w:w="2610" w:type="dxa"/>
            <w:shd w:val="clear" w:color="auto" w:fill="auto"/>
          </w:tcPr>
          <w:p w14:paraId="2669A011" w14:textId="63685A0C" w:rsidR="00346882" w:rsidRPr="004C4939" w:rsidRDefault="00346882" w:rsidP="00346882">
            <w:pPr>
              <w:autoSpaceDE w:val="0"/>
              <w:autoSpaceDN w:val="0"/>
              <w:adjustRightInd w:val="0"/>
              <w:rPr>
                <w:rFonts w:ascii="Arial" w:hAnsi="Arial" w:cs="Arial"/>
                <w:sz w:val="22"/>
              </w:rPr>
            </w:pPr>
            <w:r w:rsidRPr="004C4939">
              <w:rPr>
                <w:rFonts w:ascii="Arial" w:hAnsi="Arial" w:cs="Arial"/>
                <w:sz w:val="22"/>
              </w:rPr>
              <w:t>Margottini</w:t>
            </w:r>
          </w:p>
        </w:tc>
        <w:tc>
          <w:tcPr>
            <w:tcW w:w="2078" w:type="dxa"/>
            <w:shd w:val="clear" w:color="auto" w:fill="auto"/>
          </w:tcPr>
          <w:p w14:paraId="3D2E7A1A" w14:textId="35535EA5" w:rsidR="00346882" w:rsidRPr="004C4939" w:rsidRDefault="00346882" w:rsidP="00346882">
            <w:pPr>
              <w:autoSpaceDE w:val="0"/>
              <w:autoSpaceDN w:val="0"/>
              <w:adjustRightInd w:val="0"/>
              <w:rPr>
                <w:rFonts w:ascii="Arial" w:hAnsi="Arial" w:cs="Arial"/>
                <w:sz w:val="22"/>
              </w:rPr>
            </w:pPr>
            <w:r w:rsidRPr="004C4939">
              <w:rPr>
                <w:rFonts w:ascii="Arial" w:hAnsi="Arial" w:cs="Arial"/>
                <w:sz w:val="22"/>
              </w:rPr>
              <w:t>Massimo</w:t>
            </w:r>
          </w:p>
        </w:tc>
        <w:tc>
          <w:tcPr>
            <w:tcW w:w="3812" w:type="dxa"/>
            <w:shd w:val="clear" w:color="auto" w:fill="auto"/>
          </w:tcPr>
          <w:p w14:paraId="3B0F0DB0" w14:textId="5A62A313" w:rsidR="00346882" w:rsidRPr="004C4939" w:rsidRDefault="00346882" w:rsidP="00346882">
            <w:pPr>
              <w:autoSpaceDE w:val="0"/>
              <w:autoSpaceDN w:val="0"/>
              <w:adjustRightInd w:val="0"/>
              <w:rPr>
                <w:rFonts w:ascii="Arial" w:hAnsi="Arial" w:cs="Arial"/>
                <w:sz w:val="22"/>
              </w:rPr>
            </w:pPr>
            <w:r w:rsidRPr="004C4939">
              <w:rPr>
                <w:rFonts w:ascii="Arial" w:hAnsi="Arial" w:cs="Arial"/>
                <w:sz w:val="22"/>
              </w:rPr>
              <w:t>Scienze della Formazione</w:t>
            </w:r>
          </w:p>
        </w:tc>
        <w:tc>
          <w:tcPr>
            <w:tcW w:w="1673" w:type="dxa"/>
            <w:shd w:val="clear" w:color="auto" w:fill="auto"/>
          </w:tcPr>
          <w:p w14:paraId="4B8CF566" w14:textId="15170684" w:rsidR="00346882" w:rsidRPr="004C4939" w:rsidRDefault="00346882" w:rsidP="00346882">
            <w:pPr>
              <w:autoSpaceDE w:val="0"/>
              <w:autoSpaceDN w:val="0"/>
              <w:adjustRightInd w:val="0"/>
              <w:rPr>
                <w:rFonts w:ascii="Arial" w:hAnsi="Arial" w:cs="Arial"/>
                <w:sz w:val="22"/>
              </w:rPr>
            </w:pPr>
            <w:r w:rsidRPr="004C4939">
              <w:rPr>
                <w:rFonts w:ascii="Arial" w:hAnsi="Arial" w:cs="Arial"/>
                <w:sz w:val="22"/>
              </w:rPr>
              <w:t>P.A.</w:t>
            </w:r>
          </w:p>
        </w:tc>
      </w:tr>
    </w:tbl>
    <w:p w14:paraId="4F0D6895" w14:textId="77777777" w:rsidR="00C77369" w:rsidRDefault="00C77369" w:rsidP="00E6687D">
      <w:pPr>
        <w:autoSpaceDE w:val="0"/>
        <w:autoSpaceDN w:val="0"/>
        <w:adjustRightInd w:val="0"/>
        <w:jc w:val="both"/>
        <w:rPr>
          <w:rFonts w:ascii="Arial" w:hAnsi="Arial" w:cs="Arial"/>
          <w:b/>
        </w:rPr>
      </w:pPr>
    </w:p>
    <w:p w14:paraId="12134AA3" w14:textId="77777777" w:rsidR="00B54482" w:rsidRPr="005B2653" w:rsidRDefault="00B54482" w:rsidP="00E6687D">
      <w:pPr>
        <w:autoSpaceDE w:val="0"/>
        <w:autoSpaceDN w:val="0"/>
        <w:adjustRightInd w:val="0"/>
        <w:jc w:val="both"/>
        <w:rPr>
          <w:rFonts w:ascii="Arial" w:hAnsi="Arial" w:cs="Arial"/>
          <w:b/>
        </w:rPr>
      </w:pPr>
    </w:p>
    <w:p w14:paraId="50720614" w14:textId="77777777" w:rsidR="000914A3" w:rsidRPr="005B2653" w:rsidRDefault="000914A3" w:rsidP="00C77369">
      <w:pPr>
        <w:pStyle w:val="Titolo"/>
        <w:spacing w:after="120"/>
        <w:rPr>
          <w:rFonts w:ascii="Arial" w:hAnsi="Arial" w:cs="Arial"/>
          <w:sz w:val="28"/>
          <w:szCs w:val="28"/>
        </w:rPr>
      </w:pPr>
      <w:r w:rsidRPr="005B2653">
        <w:rPr>
          <w:rFonts w:ascii="Arial" w:hAnsi="Arial" w:cs="Arial"/>
          <w:sz w:val="28"/>
          <w:szCs w:val="28"/>
        </w:rPr>
        <w:t>Consiglio del Corso</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2766"/>
        <w:gridCol w:w="2123"/>
        <w:gridCol w:w="3260"/>
        <w:gridCol w:w="1611"/>
      </w:tblGrid>
      <w:tr w:rsidR="00CC0CEC" w:rsidRPr="005B2653" w14:paraId="6712EEAC" w14:textId="77777777" w:rsidTr="00924A3C">
        <w:tc>
          <w:tcPr>
            <w:tcW w:w="351" w:type="dxa"/>
            <w:shd w:val="clear" w:color="auto" w:fill="auto"/>
          </w:tcPr>
          <w:p w14:paraId="416000F6" w14:textId="77777777" w:rsidR="00CC0CEC" w:rsidRPr="005B2653" w:rsidRDefault="00CC0CEC" w:rsidP="005C1639">
            <w:pPr>
              <w:autoSpaceDE w:val="0"/>
              <w:autoSpaceDN w:val="0"/>
              <w:adjustRightInd w:val="0"/>
              <w:rPr>
                <w:rFonts w:ascii="Arial" w:hAnsi="Arial" w:cs="Arial"/>
                <w:b/>
                <w:sz w:val="22"/>
                <w:szCs w:val="22"/>
              </w:rPr>
            </w:pPr>
          </w:p>
        </w:tc>
        <w:tc>
          <w:tcPr>
            <w:tcW w:w="2766" w:type="dxa"/>
            <w:shd w:val="clear" w:color="auto" w:fill="auto"/>
          </w:tcPr>
          <w:p w14:paraId="1B11B316"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2123" w:type="dxa"/>
            <w:shd w:val="clear" w:color="auto" w:fill="auto"/>
          </w:tcPr>
          <w:p w14:paraId="1110250B"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3260" w:type="dxa"/>
            <w:shd w:val="clear" w:color="auto" w:fill="auto"/>
          </w:tcPr>
          <w:p w14:paraId="3369C680"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Dipartimento/Ente</w:t>
            </w:r>
          </w:p>
        </w:tc>
        <w:tc>
          <w:tcPr>
            <w:tcW w:w="1611" w:type="dxa"/>
            <w:shd w:val="clear" w:color="auto" w:fill="auto"/>
          </w:tcPr>
          <w:p w14:paraId="7BF0FC7B"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Qualifica</w:t>
            </w:r>
          </w:p>
        </w:tc>
      </w:tr>
      <w:tr w:rsidR="00346882" w:rsidRPr="005B2653" w14:paraId="2D2780C7" w14:textId="77777777" w:rsidTr="00924A3C">
        <w:tc>
          <w:tcPr>
            <w:tcW w:w="351" w:type="dxa"/>
            <w:shd w:val="clear" w:color="auto" w:fill="auto"/>
          </w:tcPr>
          <w:p w14:paraId="5C5B1D37" w14:textId="77777777" w:rsidR="00346882" w:rsidRPr="005B2653" w:rsidRDefault="00346882" w:rsidP="00346882">
            <w:pPr>
              <w:autoSpaceDE w:val="0"/>
              <w:autoSpaceDN w:val="0"/>
              <w:adjustRightInd w:val="0"/>
              <w:jc w:val="both"/>
              <w:rPr>
                <w:rFonts w:ascii="Arial" w:hAnsi="Arial" w:cs="Arial"/>
                <w:b/>
                <w:sz w:val="22"/>
                <w:szCs w:val="22"/>
              </w:rPr>
            </w:pPr>
            <w:r w:rsidRPr="005B2653">
              <w:rPr>
                <w:rFonts w:ascii="Arial" w:hAnsi="Arial" w:cs="Arial"/>
                <w:b/>
                <w:sz w:val="22"/>
                <w:szCs w:val="22"/>
              </w:rPr>
              <w:t>1</w:t>
            </w:r>
          </w:p>
        </w:tc>
        <w:tc>
          <w:tcPr>
            <w:tcW w:w="2766" w:type="dxa"/>
            <w:shd w:val="clear" w:color="auto" w:fill="auto"/>
          </w:tcPr>
          <w:p w14:paraId="010F68FD" w14:textId="776953AB" w:rsidR="00346882" w:rsidRPr="005B2653" w:rsidRDefault="00346882" w:rsidP="00346882">
            <w:pPr>
              <w:autoSpaceDE w:val="0"/>
              <w:autoSpaceDN w:val="0"/>
              <w:adjustRightInd w:val="0"/>
              <w:rPr>
                <w:rFonts w:ascii="Arial" w:hAnsi="Arial" w:cs="Arial"/>
                <w:b/>
                <w:sz w:val="18"/>
                <w:szCs w:val="22"/>
              </w:rPr>
            </w:pPr>
            <w:r w:rsidRPr="00931003">
              <w:rPr>
                <w:rFonts w:ascii="Arial" w:hAnsi="Arial" w:cs="Arial"/>
                <w:sz w:val="20"/>
                <w:szCs w:val="20"/>
              </w:rPr>
              <w:t>Margottini (Presidente)</w:t>
            </w:r>
          </w:p>
        </w:tc>
        <w:tc>
          <w:tcPr>
            <w:tcW w:w="2123" w:type="dxa"/>
            <w:shd w:val="clear" w:color="auto" w:fill="auto"/>
          </w:tcPr>
          <w:p w14:paraId="473B55E0" w14:textId="1EBBB4BE" w:rsidR="00346882" w:rsidRPr="005B2653" w:rsidRDefault="00346882" w:rsidP="002F3757">
            <w:pPr>
              <w:autoSpaceDE w:val="0"/>
              <w:autoSpaceDN w:val="0"/>
              <w:adjustRightInd w:val="0"/>
              <w:rPr>
                <w:rFonts w:ascii="Arial" w:hAnsi="Arial" w:cs="Arial"/>
                <w:b/>
                <w:sz w:val="22"/>
                <w:szCs w:val="22"/>
              </w:rPr>
            </w:pPr>
            <w:r w:rsidRPr="00931003">
              <w:rPr>
                <w:rFonts w:ascii="Arial" w:hAnsi="Arial" w:cs="Arial"/>
                <w:sz w:val="20"/>
                <w:szCs w:val="20"/>
              </w:rPr>
              <w:t>Massimo</w:t>
            </w:r>
          </w:p>
        </w:tc>
        <w:tc>
          <w:tcPr>
            <w:tcW w:w="3260" w:type="dxa"/>
            <w:shd w:val="clear" w:color="auto" w:fill="auto"/>
          </w:tcPr>
          <w:p w14:paraId="4A5A5368" w14:textId="2211ACF9" w:rsidR="00346882" w:rsidRPr="005B2653" w:rsidRDefault="00346882" w:rsidP="00346882">
            <w:pPr>
              <w:autoSpaceDE w:val="0"/>
              <w:autoSpaceDN w:val="0"/>
              <w:adjustRightInd w:val="0"/>
              <w:rPr>
                <w:rFonts w:ascii="Arial" w:hAnsi="Arial" w:cs="Arial"/>
                <w:b/>
                <w:sz w:val="22"/>
                <w:szCs w:val="22"/>
              </w:rPr>
            </w:pPr>
            <w:r w:rsidRPr="00931003">
              <w:rPr>
                <w:rFonts w:ascii="Arial" w:hAnsi="Arial" w:cs="Arial"/>
                <w:sz w:val="20"/>
                <w:szCs w:val="20"/>
              </w:rPr>
              <w:t>Scienze della Formazione</w:t>
            </w:r>
          </w:p>
        </w:tc>
        <w:tc>
          <w:tcPr>
            <w:tcW w:w="1611" w:type="dxa"/>
            <w:shd w:val="clear" w:color="auto" w:fill="auto"/>
          </w:tcPr>
          <w:p w14:paraId="063EAAB4" w14:textId="1B259F08" w:rsidR="00346882" w:rsidRPr="005B2653" w:rsidRDefault="00346882" w:rsidP="00346882">
            <w:pPr>
              <w:autoSpaceDE w:val="0"/>
              <w:autoSpaceDN w:val="0"/>
              <w:adjustRightInd w:val="0"/>
              <w:rPr>
                <w:rFonts w:ascii="Arial" w:hAnsi="Arial" w:cs="Arial"/>
                <w:b/>
                <w:sz w:val="22"/>
                <w:szCs w:val="22"/>
              </w:rPr>
            </w:pPr>
            <w:r w:rsidRPr="00931003">
              <w:rPr>
                <w:rFonts w:ascii="Arial" w:hAnsi="Arial" w:cs="Arial"/>
                <w:sz w:val="20"/>
                <w:szCs w:val="20"/>
              </w:rPr>
              <w:t>P.A.</w:t>
            </w:r>
          </w:p>
        </w:tc>
      </w:tr>
      <w:tr w:rsidR="00346882" w:rsidRPr="005B2653" w14:paraId="0876A0D8" w14:textId="77777777" w:rsidTr="00924A3C">
        <w:tc>
          <w:tcPr>
            <w:tcW w:w="351" w:type="dxa"/>
            <w:shd w:val="clear" w:color="auto" w:fill="auto"/>
          </w:tcPr>
          <w:p w14:paraId="5F840D69" w14:textId="77777777" w:rsidR="00346882" w:rsidRPr="005B2653" w:rsidRDefault="00346882" w:rsidP="00346882">
            <w:pPr>
              <w:autoSpaceDE w:val="0"/>
              <w:autoSpaceDN w:val="0"/>
              <w:adjustRightInd w:val="0"/>
              <w:jc w:val="both"/>
              <w:rPr>
                <w:rFonts w:ascii="Arial" w:hAnsi="Arial" w:cs="Arial"/>
                <w:b/>
                <w:sz w:val="22"/>
                <w:szCs w:val="22"/>
              </w:rPr>
            </w:pPr>
            <w:r w:rsidRPr="005B2653">
              <w:rPr>
                <w:rFonts w:ascii="Arial" w:hAnsi="Arial" w:cs="Arial"/>
                <w:b/>
                <w:sz w:val="22"/>
                <w:szCs w:val="22"/>
              </w:rPr>
              <w:t>2</w:t>
            </w:r>
          </w:p>
        </w:tc>
        <w:tc>
          <w:tcPr>
            <w:tcW w:w="2766" w:type="dxa"/>
            <w:shd w:val="clear" w:color="auto" w:fill="auto"/>
          </w:tcPr>
          <w:p w14:paraId="68035B0B" w14:textId="0D52AFD4" w:rsidR="00346882" w:rsidRPr="005B2653" w:rsidRDefault="00346882" w:rsidP="00346882">
            <w:pPr>
              <w:autoSpaceDE w:val="0"/>
              <w:autoSpaceDN w:val="0"/>
              <w:adjustRightInd w:val="0"/>
              <w:rPr>
                <w:rFonts w:ascii="Arial" w:hAnsi="Arial" w:cs="Arial"/>
                <w:b/>
                <w:sz w:val="22"/>
                <w:szCs w:val="22"/>
              </w:rPr>
            </w:pPr>
            <w:r w:rsidRPr="00931003">
              <w:rPr>
                <w:rFonts w:ascii="Arial" w:hAnsi="Arial" w:cs="Arial"/>
                <w:sz w:val="20"/>
                <w:szCs w:val="20"/>
              </w:rPr>
              <w:t>La Rocca</w:t>
            </w:r>
          </w:p>
        </w:tc>
        <w:tc>
          <w:tcPr>
            <w:tcW w:w="2123" w:type="dxa"/>
            <w:shd w:val="clear" w:color="auto" w:fill="auto"/>
          </w:tcPr>
          <w:p w14:paraId="63C8B665" w14:textId="38301B27" w:rsidR="00346882" w:rsidRPr="005B2653" w:rsidRDefault="00346882" w:rsidP="00346882">
            <w:pPr>
              <w:autoSpaceDE w:val="0"/>
              <w:autoSpaceDN w:val="0"/>
              <w:adjustRightInd w:val="0"/>
              <w:rPr>
                <w:rFonts w:ascii="Arial" w:hAnsi="Arial" w:cs="Arial"/>
                <w:b/>
                <w:sz w:val="22"/>
                <w:szCs w:val="22"/>
              </w:rPr>
            </w:pPr>
            <w:r w:rsidRPr="00931003">
              <w:rPr>
                <w:rFonts w:ascii="Arial" w:hAnsi="Arial" w:cs="Arial"/>
                <w:sz w:val="20"/>
                <w:szCs w:val="20"/>
              </w:rPr>
              <w:t>Concetta</w:t>
            </w:r>
          </w:p>
        </w:tc>
        <w:tc>
          <w:tcPr>
            <w:tcW w:w="3260" w:type="dxa"/>
            <w:shd w:val="clear" w:color="auto" w:fill="auto"/>
          </w:tcPr>
          <w:p w14:paraId="260A3522" w14:textId="288E776B" w:rsidR="00346882" w:rsidRPr="005B2653" w:rsidRDefault="00346882" w:rsidP="00346882">
            <w:pPr>
              <w:autoSpaceDE w:val="0"/>
              <w:autoSpaceDN w:val="0"/>
              <w:adjustRightInd w:val="0"/>
              <w:rPr>
                <w:rFonts w:ascii="Arial" w:hAnsi="Arial" w:cs="Arial"/>
                <w:b/>
                <w:sz w:val="22"/>
                <w:szCs w:val="22"/>
              </w:rPr>
            </w:pPr>
            <w:r w:rsidRPr="00931003">
              <w:rPr>
                <w:rFonts w:ascii="Arial" w:hAnsi="Arial" w:cs="Arial"/>
                <w:sz w:val="20"/>
                <w:szCs w:val="20"/>
              </w:rPr>
              <w:t>Scienze della Formazione</w:t>
            </w:r>
          </w:p>
        </w:tc>
        <w:tc>
          <w:tcPr>
            <w:tcW w:w="1611" w:type="dxa"/>
            <w:shd w:val="clear" w:color="auto" w:fill="auto"/>
          </w:tcPr>
          <w:p w14:paraId="70A5172A" w14:textId="48021C54" w:rsidR="00346882" w:rsidRPr="005B2653" w:rsidRDefault="004C4939" w:rsidP="00346882">
            <w:pPr>
              <w:autoSpaceDE w:val="0"/>
              <w:autoSpaceDN w:val="0"/>
              <w:adjustRightInd w:val="0"/>
              <w:rPr>
                <w:rFonts w:ascii="Arial" w:hAnsi="Arial" w:cs="Arial"/>
                <w:b/>
                <w:sz w:val="22"/>
                <w:szCs w:val="22"/>
              </w:rPr>
            </w:pPr>
            <w:r>
              <w:rPr>
                <w:rFonts w:ascii="Arial" w:hAnsi="Arial" w:cs="Arial"/>
                <w:sz w:val="20"/>
                <w:szCs w:val="20"/>
              </w:rPr>
              <w:t>P.A.</w:t>
            </w:r>
          </w:p>
        </w:tc>
      </w:tr>
      <w:tr w:rsidR="00346882" w:rsidRPr="005B2653" w14:paraId="5AE2DE42" w14:textId="77777777" w:rsidTr="00924A3C">
        <w:tc>
          <w:tcPr>
            <w:tcW w:w="351" w:type="dxa"/>
            <w:shd w:val="clear" w:color="auto" w:fill="auto"/>
          </w:tcPr>
          <w:p w14:paraId="4A05383D" w14:textId="77777777" w:rsidR="00346882" w:rsidRPr="005B2653" w:rsidRDefault="00346882" w:rsidP="00346882">
            <w:pPr>
              <w:autoSpaceDE w:val="0"/>
              <w:autoSpaceDN w:val="0"/>
              <w:adjustRightInd w:val="0"/>
              <w:jc w:val="both"/>
              <w:rPr>
                <w:rFonts w:ascii="Arial" w:hAnsi="Arial" w:cs="Arial"/>
                <w:b/>
                <w:sz w:val="22"/>
                <w:szCs w:val="22"/>
              </w:rPr>
            </w:pPr>
            <w:r w:rsidRPr="005B2653">
              <w:rPr>
                <w:rFonts w:ascii="Arial" w:hAnsi="Arial" w:cs="Arial"/>
                <w:b/>
                <w:sz w:val="22"/>
                <w:szCs w:val="22"/>
              </w:rPr>
              <w:t>3</w:t>
            </w:r>
          </w:p>
        </w:tc>
        <w:tc>
          <w:tcPr>
            <w:tcW w:w="2766" w:type="dxa"/>
            <w:shd w:val="clear" w:color="auto" w:fill="auto"/>
          </w:tcPr>
          <w:p w14:paraId="454B57B9" w14:textId="0A3F5F71" w:rsidR="00346882" w:rsidRPr="005B2653" w:rsidRDefault="00346882" w:rsidP="00346882">
            <w:pPr>
              <w:autoSpaceDE w:val="0"/>
              <w:autoSpaceDN w:val="0"/>
              <w:adjustRightInd w:val="0"/>
              <w:rPr>
                <w:rFonts w:ascii="Arial" w:hAnsi="Arial" w:cs="Arial"/>
                <w:b/>
                <w:sz w:val="22"/>
                <w:szCs w:val="22"/>
              </w:rPr>
            </w:pPr>
            <w:r w:rsidRPr="00931003">
              <w:rPr>
                <w:rFonts w:ascii="Arial" w:hAnsi="Arial" w:cs="Arial"/>
                <w:sz w:val="20"/>
                <w:szCs w:val="20"/>
              </w:rPr>
              <w:t>Capobianco</w:t>
            </w:r>
          </w:p>
        </w:tc>
        <w:tc>
          <w:tcPr>
            <w:tcW w:w="2123" w:type="dxa"/>
            <w:shd w:val="clear" w:color="auto" w:fill="auto"/>
          </w:tcPr>
          <w:p w14:paraId="76712CB2" w14:textId="3C3D36C3" w:rsidR="00346882" w:rsidRPr="005B2653" w:rsidRDefault="00346882" w:rsidP="00346882">
            <w:pPr>
              <w:autoSpaceDE w:val="0"/>
              <w:autoSpaceDN w:val="0"/>
              <w:adjustRightInd w:val="0"/>
              <w:rPr>
                <w:rFonts w:ascii="Arial" w:hAnsi="Arial" w:cs="Arial"/>
                <w:b/>
                <w:sz w:val="22"/>
                <w:szCs w:val="22"/>
              </w:rPr>
            </w:pPr>
            <w:r w:rsidRPr="00931003">
              <w:rPr>
                <w:rFonts w:ascii="Arial" w:hAnsi="Arial" w:cs="Arial"/>
                <w:sz w:val="20"/>
                <w:szCs w:val="20"/>
              </w:rPr>
              <w:t>Rosa</w:t>
            </w:r>
          </w:p>
        </w:tc>
        <w:tc>
          <w:tcPr>
            <w:tcW w:w="3260" w:type="dxa"/>
            <w:shd w:val="clear" w:color="auto" w:fill="auto"/>
          </w:tcPr>
          <w:p w14:paraId="6ECC965B" w14:textId="136A9FF9" w:rsidR="00346882" w:rsidRPr="005B2653" w:rsidRDefault="00346882" w:rsidP="00346882">
            <w:pPr>
              <w:autoSpaceDE w:val="0"/>
              <w:autoSpaceDN w:val="0"/>
              <w:adjustRightInd w:val="0"/>
              <w:rPr>
                <w:rFonts w:ascii="Arial" w:hAnsi="Arial" w:cs="Arial"/>
                <w:b/>
                <w:sz w:val="22"/>
                <w:szCs w:val="22"/>
              </w:rPr>
            </w:pPr>
            <w:r w:rsidRPr="00931003">
              <w:rPr>
                <w:rFonts w:ascii="Arial" w:hAnsi="Arial" w:cs="Arial"/>
                <w:sz w:val="20"/>
                <w:szCs w:val="20"/>
              </w:rPr>
              <w:t>Scienze della Formazione</w:t>
            </w:r>
          </w:p>
        </w:tc>
        <w:tc>
          <w:tcPr>
            <w:tcW w:w="1611" w:type="dxa"/>
            <w:shd w:val="clear" w:color="auto" w:fill="auto"/>
          </w:tcPr>
          <w:p w14:paraId="39B11E44" w14:textId="7C87D1B8" w:rsidR="00346882" w:rsidRPr="005B2653" w:rsidRDefault="00346882" w:rsidP="00346882">
            <w:pPr>
              <w:autoSpaceDE w:val="0"/>
              <w:autoSpaceDN w:val="0"/>
              <w:adjustRightInd w:val="0"/>
              <w:rPr>
                <w:rFonts w:ascii="Arial" w:hAnsi="Arial" w:cs="Arial"/>
                <w:b/>
                <w:sz w:val="22"/>
                <w:szCs w:val="22"/>
              </w:rPr>
            </w:pPr>
            <w:r w:rsidRPr="00931003">
              <w:rPr>
                <w:rFonts w:ascii="Arial" w:hAnsi="Arial" w:cs="Arial"/>
                <w:sz w:val="20"/>
                <w:szCs w:val="20"/>
              </w:rPr>
              <w:t>P.A.</w:t>
            </w:r>
          </w:p>
        </w:tc>
      </w:tr>
      <w:tr w:rsidR="00346882" w:rsidRPr="005B2653" w14:paraId="5BDD5022" w14:textId="77777777" w:rsidTr="00924A3C">
        <w:tc>
          <w:tcPr>
            <w:tcW w:w="351" w:type="dxa"/>
            <w:shd w:val="clear" w:color="auto" w:fill="auto"/>
          </w:tcPr>
          <w:p w14:paraId="4C7575B9" w14:textId="77777777" w:rsidR="00346882" w:rsidRPr="005B2653" w:rsidRDefault="00346882" w:rsidP="00346882">
            <w:pPr>
              <w:autoSpaceDE w:val="0"/>
              <w:autoSpaceDN w:val="0"/>
              <w:adjustRightInd w:val="0"/>
              <w:jc w:val="both"/>
              <w:rPr>
                <w:rFonts w:ascii="Arial" w:hAnsi="Arial" w:cs="Arial"/>
                <w:b/>
                <w:sz w:val="22"/>
                <w:szCs w:val="22"/>
              </w:rPr>
            </w:pPr>
            <w:r w:rsidRPr="005B2653">
              <w:rPr>
                <w:rFonts w:ascii="Arial" w:hAnsi="Arial" w:cs="Arial"/>
                <w:b/>
                <w:sz w:val="22"/>
                <w:szCs w:val="22"/>
              </w:rPr>
              <w:t>4</w:t>
            </w:r>
          </w:p>
        </w:tc>
        <w:tc>
          <w:tcPr>
            <w:tcW w:w="2766" w:type="dxa"/>
            <w:shd w:val="clear" w:color="auto" w:fill="auto"/>
          </w:tcPr>
          <w:p w14:paraId="51321BB0" w14:textId="01857DE1" w:rsidR="00346882" w:rsidRPr="005B2653" w:rsidRDefault="00346882" w:rsidP="00346882">
            <w:pPr>
              <w:autoSpaceDE w:val="0"/>
              <w:autoSpaceDN w:val="0"/>
              <w:adjustRightInd w:val="0"/>
              <w:rPr>
                <w:rFonts w:ascii="Arial" w:hAnsi="Arial" w:cs="Arial"/>
                <w:b/>
                <w:sz w:val="22"/>
                <w:szCs w:val="22"/>
              </w:rPr>
            </w:pPr>
            <w:r w:rsidRPr="00931003">
              <w:rPr>
                <w:rFonts w:ascii="Arial" w:hAnsi="Arial" w:cs="Arial"/>
                <w:sz w:val="20"/>
                <w:szCs w:val="20"/>
              </w:rPr>
              <w:t>Lucisano</w:t>
            </w:r>
          </w:p>
        </w:tc>
        <w:tc>
          <w:tcPr>
            <w:tcW w:w="2123" w:type="dxa"/>
            <w:shd w:val="clear" w:color="auto" w:fill="auto"/>
          </w:tcPr>
          <w:p w14:paraId="0A5D14D8" w14:textId="793AC1EE" w:rsidR="00346882" w:rsidRPr="005B2653" w:rsidRDefault="00346882" w:rsidP="00346882">
            <w:pPr>
              <w:autoSpaceDE w:val="0"/>
              <w:autoSpaceDN w:val="0"/>
              <w:adjustRightInd w:val="0"/>
              <w:rPr>
                <w:rFonts w:ascii="Arial" w:hAnsi="Arial" w:cs="Arial"/>
                <w:b/>
                <w:sz w:val="22"/>
                <w:szCs w:val="22"/>
              </w:rPr>
            </w:pPr>
            <w:r w:rsidRPr="00931003">
              <w:rPr>
                <w:rFonts w:ascii="Arial" w:hAnsi="Arial" w:cs="Arial"/>
                <w:sz w:val="20"/>
                <w:szCs w:val="20"/>
              </w:rPr>
              <w:t>Pietro</w:t>
            </w:r>
          </w:p>
        </w:tc>
        <w:tc>
          <w:tcPr>
            <w:tcW w:w="3260" w:type="dxa"/>
            <w:shd w:val="clear" w:color="auto" w:fill="auto"/>
          </w:tcPr>
          <w:p w14:paraId="2FF55725" w14:textId="5683081A" w:rsidR="00346882" w:rsidRPr="005B2653" w:rsidRDefault="000D7529" w:rsidP="000D7529">
            <w:pPr>
              <w:autoSpaceDE w:val="0"/>
              <w:autoSpaceDN w:val="0"/>
              <w:adjustRightInd w:val="0"/>
              <w:rPr>
                <w:rFonts w:ascii="Arial" w:hAnsi="Arial" w:cs="Arial"/>
                <w:b/>
                <w:sz w:val="22"/>
                <w:szCs w:val="22"/>
              </w:rPr>
            </w:pPr>
            <w:r>
              <w:rPr>
                <w:rFonts w:ascii="Arial" w:hAnsi="Arial" w:cs="Arial"/>
                <w:sz w:val="20"/>
                <w:szCs w:val="20"/>
              </w:rPr>
              <w:t>Sapienza Università d</w:t>
            </w:r>
            <w:r w:rsidR="00346882" w:rsidRPr="00931003">
              <w:rPr>
                <w:rFonts w:ascii="Arial" w:hAnsi="Arial" w:cs="Arial"/>
                <w:sz w:val="20"/>
                <w:szCs w:val="20"/>
              </w:rPr>
              <w:t>i Roma</w:t>
            </w:r>
          </w:p>
        </w:tc>
        <w:tc>
          <w:tcPr>
            <w:tcW w:w="1611" w:type="dxa"/>
            <w:shd w:val="clear" w:color="auto" w:fill="auto"/>
          </w:tcPr>
          <w:p w14:paraId="721CF484" w14:textId="409DE546" w:rsidR="00346882" w:rsidRPr="005B2653" w:rsidRDefault="00346882" w:rsidP="00346882">
            <w:pPr>
              <w:autoSpaceDE w:val="0"/>
              <w:autoSpaceDN w:val="0"/>
              <w:adjustRightInd w:val="0"/>
              <w:rPr>
                <w:rFonts w:ascii="Arial" w:hAnsi="Arial" w:cs="Arial"/>
                <w:b/>
                <w:sz w:val="22"/>
                <w:szCs w:val="22"/>
              </w:rPr>
            </w:pPr>
            <w:r w:rsidRPr="00931003">
              <w:rPr>
                <w:rFonts w:ascii="Arial" w:hAnsi="Arial" w:cs="Arial"/>
                <w:sz w:val="20"/>
                <w:szCs w:val="20"/>
              </w:rPr>
              <w:t>P.O.</w:t>
            </w:r>
          </w:p>
        </w:tc>
      </w:tr>
      <w:tr w:rsidR="00346882" w:rsidRPr="005B2653" w14:paraId="1530A14B" w14:textId="77777777" w:rsidTr="00924A3C">
        <w:tc>
          <w:tcPr>
            <w:tcW w:w="351" w:type="dxa"/>
            <w:shd w:val="clear" w:color="auto" w:fill="auto"/>
          </w:tcPr>
          <w:p w14:paraId="5457FCA5" w14:textId="77777777" w:rsidR="00346882" w:rsidRPr="005B2653" w:rsidRDefault="00346882" w:rsidP="00346882">
            <w:pPr>
              <w:autoSpaceDE w:val="0"/>
              <w:autoSpaceDN w:val="0"/>
              <w:adjustRightInd w:val="0"/>
              <w:jc w:val="both"/>
              <w:rPr>
                <w:rFonts w:ascii="Arial" w:hAnsi="Arial" w:cs="Arial"/>
                <w:b/>
                <w:sz w:val="22"/>
                <w:szCs w:val="22"/>
              </w:rPr>
            </w:pPr>
            <w:r w:rsidRPr="005B2653">
              <w:rPr>
                <w:rFonts w:ascii="Arial" w:hAnsi="Arial" w:cs="Arial"/>
                <w:b/>
                <w:sz w:val="22"/>
                <w:szCs w:val="22"/>
              </w:rPr>
              <w:t>5</w:t>
            </w:r>
          </w:p>
        </w:tc>
        <w:tc>
          <w:tcPr>
            <w:tcW w:w="2766" w:type="dxa"/>
            <w:shd w:val="clear" w:color="auto" w:fill="auto"/>
          </w:tcPr>
          <w:p w14:paraId="4E842D0B" w14:textId="0471934A" w:rsidR="00346882" w:rsidRPr="005B2653" w:rsidRDefault="00346882" w:rsidP="00346882">
            <w:pPr>
              <w:autoSpaceDE w:val="0"/>
              <w:autoSpaceDN w:val="0"/>
              <w:adjustRightInd w:val="0"/>
              <w:rPr>
                <w:rFonts w:ascii="Arial" w:hAnsi="Arial" w:cs="Arial"/>
                <w:b/>
                <w:sz w:val="22"/>
                <w:szCs w:val="22"/>
              </w:rPr>
            </w:pPr>
            <w:proofErr w:type="spellStart"/>
            <w:r w:rsidRPr="00931003">
              <w:rPr>
                <w:rFonts w:ascii="Arial" w:hAnsi="Arial" w:cs="Arial"/>
                <w:sz w:val="20"/>
                <w:szCs w:val="20"/>
              </w:rPr>
              <w:t>Limardo</w:t>
            </w:r>
            <w:proofErr w:type="spellEnd"/>
          </w:p>
        </w:tc>
        <w:tc>
          <w:tcPr>
            <w:tcW w:w="2123" w:type="dxa"/>
            <w:shd w:val="clear" w:color="auto" w:fill="auto"/>
          </w:tcPr>
          <w:p w14:paraId="3FC0D670" w14:textId="142C1DBB" w:rsidR="00346882" w:rsidRPr="005B2653" w:rsidRDefault="00346882" w:rsidP="00346882">
            <w:pPr>
              <w:autoSpaceDE w:val="0"/>
              <w:autoSpaceDN w:val="0"/>
              <w:adjustRightInd w:val="0"/>
              <w:rPr>
                <w:rFonts w:ascii="Arial" w:hAnsi="Arial" w:cs="Arial"/>
                <w:b/>
                <w:sz w:val="22"/>
                <w:szCs w:val="22"/>
              </w:rPr>
            </w:pPr>
            <w:r w:rsidRPr="00931003">
              <w:rPr>
                <w:rFonts w:ascii="Arial" w:hAnsi="Arial" w:cs="Arial"/>
                <w:sz w:val="20"/>
                <w:szCs w:val="20"/>
              </w:rPr>
              <w:t>Enrico</w:t>
            </w:r>
          </w:p>
        </w:tc>
        <w:tc>
          <w:tcPr>
            <w:tcW w:w="3260" w:type="dxa"/>
            <w:shd w:val="clear" w:color="auto" w:fill="auto"/>
          </w:tcPr>
          <w:p w14:paraId="63EF5F8D" w14:textId="7B7D49F9" w:rsidR="00346882" w:rsidRPr="005B2653" w:rsidRDefault="00346882" w:rsidP="00346882">
            <w:pPr>
              <w:autoSpaceDE w:val="0"/>
              <w:autoSpaceDN w:val="0"/>
              <w:adjustRightInd w:val="0"/>
              <w:rPr>
                <w:rFonts w:ascii="Arial" w:hAnsi="Arial" w:cs="Arial"/>
                <w:b/>
                <w:sz w:val="22"/>
                <w:szCs w:val="22"/>
              </w:rPr>
            </w:pPr>
            <w:r w:rsidRPr="00931003">
              <w:rPr>
                <w:rFonts w:ascii="Arial" w:hAnsi="Arial" w:cs="Arial"/>
                <w:sz w:val="20"/>
                <w:szCs w:val="20"/>
              </w:rPr>
              <w:t>Fondazione Consulenti del Lavoro</w:t>
            </w:r>
          </w:p>
        </w:tc>
        <w:tc>
          <w:tcPr>
            <w:tcW w:w="1611" w:type="dxa"/>
            <w:shd w:val="clear" w:color="auto" w:fill="auto"/>
          </w:tcPr>
          <w:p w14:paraId="71318E65" w14:textId="108BDAC2" w:rsidR="00346882" w:rsidRPr="005B2653" w:rsidRDefault="00346882" w:rsidP="00346882">
            <w:pPr>
              <w:autoSpaceDE w:val="0"/>
              <w:autoSpaceDN w:val="0"/>
              <w:adjustRightInd w:val="0"/>
              <w:rPr>
                <w:rFonts w:ascii="Arial" w:hAnsi="Arial" w:cs="Arial"/>
                <w:b/>
                <w:sz w:val="22"/>
                <w:szCs w:val="22"/>
              </w:rPr>
            </w:pPr>
            <w:r w:rsidRPr="00931003">
              <w:rPr>
                <w:rFonts w:ascii="Arial" w:hAnsi="Arial" w:cs="Arial"/>
                <w:sz w:val="20"/>
                <w:szCs w:val="20"/>
              </w:rPr>
              <w:t>Direttore</w:t>
            </w:r>
          </w:p>
        </w:tc>
      </w:tr>
    </w:tbl>
    <w:p w14:paraId="680EA2E0" w14:textId="77777777" w:rsidR="009E4518" w:rsidRDefault="009E4518" w:rsidP="009E4518">
      <w:pPr>
        <w:autoSpaceDE w:val="0"/>
        <w:autoSpaceDN w:val="0"/>
        <w:adjustRightInd w:val="0"/>
        <w:jc w:val="both"/>
        <w:rPr>
          <w:rFonts w:ascii="Arial" w:hAnsi="Arial" w:cs="Arial"/>
          <w:b/>
        </w:rPr>
      </w:pPr>
    </w:p>
    <w:p w14:paraId="778E06D2" w14:textId="77777777" w:rsidR="00B54482" w:rsidRDefault="00B54482" w:rsidP="009E4518">
      <w:pPr>
        <w:autoSpaceDE w:val="0"/>
        <w:autoSpaceDN w:val="0"/>
        <w:adjustRightInd w:val="0"/>
        <w:jc w:val="both"/>
        <w:rPr>
          <w:rFonts w:ascii="Arial" w:hAnsi="Arial" w:cs="Arial"/>
          <w:b/>
        </w:rPr>
      </w:pPr>
    </w:p>
    <w:p w14:paraId="148B595F" w14:textId="77777777" w:rsidR="009E4518" w:rsidRPr="00BD3219" w:rsidRDefault="009E4518" w:rsidP="009E4518">
      <w:pPr>
        <w:pStyle w:val="Titolo"/>
        <w:spacing w:after="120"/>
        <w:rPr>
          <w:rFonts w:ascii="Arial" w:hAnsi="Arial" w:cs="Arial"/>
          <w:sz w:val="28"/>
          <w:szCs w:val="28"/>
          <w:vertAlign w:val="superscript"/>
        </w:rPr>
      </w:pPr>
      <w:r w:rsidRPr="005B2653">
        <w:rPr>
          <w:rFonts w:ascii="Arial" w:hAnsi="Arial" w:cs="Arial"/>
          <w:sz w:val="28"/>
          <w:szCs w:val="28"/>
        </w:rPr>
        <w:lastRenderedPageBreak/>
        <w:t>Docenti</w:t>
      </w:r>
      <w:r>
        <w:rPr>
          <w:rFonts w:ascii="Arial" w:hAnsi="Arial" w:cs="Arial"/>
          <w:sz w:val="28"/>
          <w:szCs w:val="28"/>
        </w:rPr>
        <w:t xml:space="preserve"> dell’Ateneo</w:t>
      </w:r>
      <w:r w:rsidRPr="005B2653">
        <w:rPr>
          <w:rFonts w:ascii="Arial" w:hAnsi="Arial" w:cs="Arial"/>
          <w:sz w:val="28"/>
          <w:szCs w:val="28"/>
        </w:rPr>
        <w:t xml:space="preserve"> </w:t>
      </w:r>
      <w:r>
        <w:rPr>
          <w:rFonts w:ascii="Arial" w:hAnsi="Arial" w:cs="Arial"/>
          <w:sz w:val="28"/>
          <w:szCs w:val="28"/>
        </w:rPr>
        <w:t xml:space="preserve">impegnati </w:t>
      </w:r>
      <w:r w:rsidRPr="005B2653">
        <w:rPr>
          <w:rFonts w:ascii="Arial" w:hAnsi="Arial" w:cs="Arial"/>
          <w:sz w:val="28"/>
          <w:szCs w:val="28"/>
        </w:rPr>
        <w:t>nell’attività didattica</w:t>
      </w:r>
      <w:r>
        <w:rPr>
          <w:rFonts w:ascii="Arial" w:hAnsi="Arial" w:cs="Arial"/>
          <w:sz w:val="28"/>
          <w:szCs w:val="28"/>
        </w:rPr>
        <w:t xml:space="preserve"> </w:t>
      </w:r>
      <w:r>
        <w:rPr>
          <w:rFonts w:ascii="Arial" w:hAnsi="Arial" w:cs="Arial"/>
          <w:sz w:val="28"/>
          <w:szCs w:val="28"/>
          <w:vertAlign w:val="super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1284"/>
        <w:gridCol w:w="1017"/>
        <w:gridCol w:w="2518"/>
        <w:gridCol w:w="1146"/>
        <w:gridCol w:w="2747"/>
      </w:tblGrid>
      <w:tr w:rsidR="009E4518" w:rsidRPr="005B2653" w14:paraId="4DB1883B" w14:textId="77777777" w:rsidTr="00C05D37">
        <w:tc>
          <w:tcPr>
            <w:tcW w:w="0" w:type="auto"/>
            <w:shd w:val="clear" w:color="auto" w:fill="auto"/>
          </w:tcPr>
          <w:p w14:paraId="40F05DDD" w14:textId="77777777" w:rsidR="009E4518" w:rsidRPr="005B2653" w:rsidRDefault="009E4518" w:rsidP="00C05D37">
            <w:pPr>
              <w:autoSpaceDE w:val="0"/>
              <w:autoSpaceDN w:val="0"/>
              <w:adjustRightInd w:val="0"/>
              <w:rPr>
                <w:rFonts w:ascii="Arial" w:hAnsi="Arial" w:cs="Arial"/>
                <w:b/>
                <w:sz w:val="22"/>
                <w:szCs w:val="22"/>
              </w:rPr>
            </w:pPr>
          </w:p>
        </w:tc>
        <w:tc>
          <w:tcPr>
            <w:tcW w:w="0" w:type="auto"/>
            <w:shd w:val="clear" w:color="auto" w:fill="auto"/>
          </w:tcPr>
          <w:p w14:paraId="604DC4A5" w14:textId="77777777" w:rsidR="009E4518" w:rsidRPr="005B2653" w:rsidRDefault="009E4518" w:rsidP="00C05D37">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0" w:type="auto"/>
            <w:shd w:val="clear" w:color="auto" w:fill="auto"/>
          </w:tcPr>
          <w:p w14:paraId="227DD438" w14:textId="77777777" w:rsidR="009E4518" w:rsidRPr="005B2653" w:rsidRDefault="009E4518" w:rsidP="00C05D37">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0" w:type="auto"/>
            <w:shd w:val="clear" w:color="auto" w:fill="auto"/>
          </w:tcPr>
          <w:p w14:paraId="50433FDC" w14:textId="77777777" w:rsidR="009E4518" w:rsidRPr="005B2653" w:rsidRDefault="009E4518" w:rsidP="00C05D37">
            <w:pPr>
              <w:autoSpaceDE w:val="0"/>
              <w:autoSpaceDN w:val="0"/>
              <w:adjustRightInd w:val="0"/>
              <w:rPr>
                <w:rFonts w:ascii="Arial" w:hAnsi="Arial" w:cs="Arial"/>
                <w:b/>
                <w:sz w:val="22"/>
                <w:szCs w:val="22"/>
              </w:rPr>
            </w:pPr>
            <w:r w:rsidRPr="005B2653">
              <w:rPr>
                <w:rFonts w:ascii="Arial" w:hAnsi="Arial" w:cs="Arial"/>
                <w:b/>
                <w:sz w:val="22"/>
                <w:szCs w:val="22"/>
              </w:rPr>
              <w:t>Dipartimento</w:t>
            </w:r>
          </w:p>
        </w:tc>
        <w:tc>
          <w:tcPr>
            <w:tcW w:w="0" w:type="auto"/>
            <w:shd w:val="clear" w:color="auto" w:fill="auto"/>
          </w:tcPr>
          <w:p w14:paraId="3EF5BAC1" w14:textId="77777777" w:rsidR="009E4518" w:rsidRPr="005B2653" w:rsidRDefault="009E4518" w:rsidP="00C05D37">
            <w:pPr>
              <w:autoSpaceDE w:val="0"/>
              <w:autoSpaceDN w:val="0"/>
              <w:adjustRightInd w:val="0"/>
              <w:rPr>
                <w:rFonts w:ascii="Arial" w:hAnsi="Arial" w:cs="Arial"/>
                <w:b/>
                <w:sz w:val="22"/>
                <w:szCs w:val="22"/>
              </w:rPr>
            </w:pPr>
            <w:r w:rsidRPr="005B2653">
              <w:rPr>
                <w:rFonts w:ascii="Arial" w:hAnsi="Arial" w:cs="Arial"/>
                <w:b/>
                <w:sz w:val="22"/>
                <w:szCs w:val="22"/>
              </w:rPr>
              <w:t>Qualifica</w:t>
            </w:r>
          </w:p>
        </w:tc>
        <w:tc>
          <w:tcPr>
            <w:tcW w:w="0" w:type="auto"/>
          </w:tcPr>
          <w:p w14:paraId="740A642A" w14:textId="77777777" w:rsidR="009E4518" w:rsidRPr="005B2653" w:rsidRDefault="009E4518" w:rsidP="00C05D37">
            <w:pPr>
              <w:autoSpaceDE w:val="0"/>
              <w:autoSpaceDN w:val="0"/>
              <w:adjustRightInd w:val="0"/>
              <w:rPr>
                <w:rFonts w:ascii="Arial" w:hAnsi="Arial" w:cs="Arial"/>
                <w:b/>
                <w:sz w:val="22"/>
                <w:szCs w:val="22"/>
              </w:rPr>
            </w:pPr>
            <w:r w:rsidRPr="00424A36">
              <w:rPr>
                <w:rFonts w:ascii="Arial" w:hAnsi="Arial" w:cs="Arial"/>
                <w:b/>
                <w:sz w:val="22"/>
                <w:szCs w:val="22"/>
              </w:rPr>
              <w:t>Numero di CFU impartiti</w:t>
            </w:r>
          </w:p>
        </w:tc>
      </w:tr>
      <w:tr w:rsidR="009E4518" w:rsidRPr="005B2653" w14:paraId="40D10614" w14:textId="77777777" w:rsidTr="00C05D37">
        <w:tc>
          <w:tcPr>
            <w:tcW w:w="0" w:type="auto"/>
            <w:shd w:val="clear" w:color="auto" w:fill="auto"/>
          </w:tcPr>
          <w:p w14:paraId="2EC42BB5" w14:textId="77777777" w:rsidR="009E4518" w:rsidRPr="005B2653" w:rsidRDefault="009E4518" w:rsidP="00C05D37">
            <w:pPr>
              <w:autoSpaceDE w:val="0"/>
              <w:autoSpaceDN w:val="0"/>
              <w:adjustRightInd w:val="0"/>
              <w:jc w:val="both"/>
              <w:rPr>
                <w:rFonts w:ascii="Arial" w:hAnsi="Arial" w:cs="Arial"/>
                <w:b/>
                <w:sz w:val="22"/>
                <w:szCs w:val="22"/>
              </w:rPr>
            </w:pPr>
            <w:r w:rsidRPr="005B2653">
              <w:rPr>
                <w:rFonts w:ascii="Arial" w:hAnsi="Arial" w:cs="Arial"/>
                <w:b/>
                <w:sz w:val="22"/>
                <w:szCs w:val="22"/>
              </w:rPr>
              <w:t>1</w:t>
            </w:r>
          </w:p>
        </w:tc>
        <w:tc>
          <w:tcPr>
            <w:tcW w:w="0" w:type="auto"/>
            <w:shd w:val="clear" w:color="auto" w:fill="auto"/>
          </w:tcPr>
          <w:p w14:paraId="36CD844A" w14:textId="2E6F62EF" w:rsidR="009E4518" w:rsidRPr="005B2653" w:rsidRDefault="009E4518" w:rsidP="00C05D37">
            <w:pPr>
              <w:autoSpaceDE w:val="0"/>
              <w:autoSpaceDN w:val="0"/>
              <w:adjustRightInd w:val="0"/>
              <w:rPr>
                <w:rFonts w:ascii="Arial" w:hAnsi="Arial" w:cs="Arial"/>
                <w:b/>
                <w:sz w:val="22"/>
                <w:szCs w:val="22"/>
              </w:rPr>
            </w:pPr>
            <w:r w:rsidRPr="00931003">
              <w:rPr>
                <w:rFonts w:ascii="Arial" w:hAnsi="Arial" w:cs="Arial"/>
                <w:sz w:val="20"/>
                <w:szCs w:val="20"/>
              </w:rPr>
              <w:t>Margottini</w:t>
            </w:r>
          </w:p>
        </w:tc>
        <w:tc>
          <w:tcPr>
            <w:tcW w:w="0" w:type="auto"/>
            <w:shd w:val="clear" w:color="auto" w:fill="auto"/>
          </w:tcPr>
          <w:p w14:paraId="0558D3F1" w14:textId="0233378E" w:rsidR="009E4518" w:rsidRPr="005B2653" w:rsidRDefault="009E4518" w:rsidP="00C05D37">
            <w:pPr>
              <w:autoSpaceDE w:val="0"/>
              <w:autoSpaceDN w:val="0"/>
              <w:adjustRightInd w:val="0"/>
              <w:rPr>
                <w:rFonts w:ascii="Arial" w:hAnsi="Arial" w:cs="Arial"/>
                <w:b/>
                <w:sz w:val="22"/>
                <w:szCs w:val="22"/>
              </w:rPr>
            </w:pPr>
            <w:r w:rsidRPr="00931003">
              <w:rPr>
                <w:rFonts w:ascii="Arial" w:hAnsi="Arial" w:cs="Arial"/>
                <w:sz w:val="20"/>
                <w:szCs w:val="20"/>
              </w:rPr>
              <w:t>Massimo</w:t>
            </w:r>
          </w:p>
        </w:tc>
        <w:tc>
          <w:tcPr>
            <w:tcW w:w="0" w:type="auto"/>
            <w:shd w:val="clear" w:color="auto" w:fill="auto"/>
          </w:tcPr>
          <w:p w14:paraId="3BC77BD9" w14:textId="4F34DEED" w:rsidR="009E4518" w:rsidRPr="005B2653" w:rsidRDefault="009E4518" w:rsidP="00C05D37">
            <w:pPr>
              <w:rPr>
                <w:rFonts w:ascii="Arial" w:hAnsi="Arial" w:cs="Arial"/>
                <w:b/>
                <w:sz w:val="22"/>
                <w:szCs w:val="22"/>
              </w:rPr>
            </w:pPr>
            <w:r w:rsidRPr="00931003">
              <w:rPr>
                <w:rFonts w:ascii="Arial" w:hAnsi="Arial"/>
                <w:bCs/>
                <w:sz w:val="20"/>
                <w:szCs w:val="20"/>
              </w:rPr>
              <w:t>Scienze della Formazione</w:t>
            </w:r>
          </w:p>
        </w:tc>
        <w:tc>
          <w:tcPr>
            <w:tcW w:w="0" w:type="auto"/>
            <w:shd w:val="clear" w:color="auto" w:fill="auto"/>
          </w:tcPr>
          <w:p w14:paraId="6EE70F9E" w14:textId="3DC5A66F" w:rsidR="009E4518" w:rsidRPr="005B2653" w:rsidRDefault="009E4518" w:rsidP="00C05D37">
            <w:pPr>
              <w:autoSpaceDE w:val="0"/>
              <w:autoSpaceDN w:val="0"/>
              <w:adjustRightInd w:val="0"/>
              <w:rPr>
                <w:rFonts w:ascii="Arial" w:hAnsi="Arial" w:cs="Arial"/>
                <w:b/>
                <w:sz w:val="22"/>
                <w:szCs w:val="22"/>
              </w:rPr>
            </w:pPr>
            <w:r w:rsidRPr="00931003">
              <w:rPr>
                <w:rFonts w:ascii="Arial" w:hAnsi="Arial" w:cs="Arial"/>
                <w:sz w:val="20"/>
                <w:szCs w:val="20"/>
              </w:rPr>
              <w:t>P.A.</w:t>
            </w:r>
          </w:p>
        </w:tc>
        <w:tc>
          <w:tcPr>
            <w:tcW w:w="0" w:type="auto"/>
          </w:tcPr>
          <w:p w14:paraId="314F0DCC" w14:textId="0E07D9CF" w:rsidR="009E4518" w:rsidRPr="005B2653" w:rsidRDefault="00B27241" w:rsidP="00C05D37">
            <w:pPr>
              <w:autoSpaceDE w:val="0"/>
              <w:autoSpaceDN w:val="0"/>
              <w:adjustRightInd w:val="0"/>
              <w:ind w:left="920"/>
              <w:jc w:val="both"/>
              <w:rPr>
                <w:rFonts w:ascii="Arial" w:hAnsi="Arial" w:cs="Arial"/>
                <w:b/>
                <w:sz w:val="22"/>
                <w:szCs w:val="22"/>
              </w:rPr>
            </w:pPr>
            <w:r>
              <w:rPr>
                <w:rFonts w:ascii="Arial" w:hAnsi="Arial" w:cs="Arial"/>
                <w:b/>
                <w:sz w:val="22"/>
                <w:szCs w:val="22"/>
              </w:rPr>
              <w:t>4</w:t>
            </w:r>
          </w:p>
        </w:tc>
      </w:tr>
      <w:tr w:rsidR="009E4518" w:rsidRPr="005B2653" w14:paraId="4CC4E605" w14:textId="77777777" w:rsidTr="00C05D37">
        <w:tc>
          <w:tcPr>
            <w:tcW w:w="0" w:type="auto"/>
            <w:shd w:val="clear" w:color="auto" w:fill="auto"/>
          </w:tcPr>
          <w:p w14:paraId="2DE3053C" w14:textId="77777777" w:rsidR="009E4518" w:rsidRPr="005B2653" w:rsidRDefault="009E4518" w:rsidP="00C05D37">
            <w:pPr>
              <w:autoSpaceDE w:val="0"/>
              <w:autoSpaceDN w:val="0"/>
              <w:adjustRightInd w:val="0"/>
              <w:jc w:val="both"/>
              <w:rPr>
                <w:rFonts w:ascii="Arial" w:hAnsi="Arial" w:cs="Arial"/>
                <w:b/>
                <w:sz w:val="22"/>
                <w:szCs w:val="22"/>
              </w:rPr>
            </w:pPr>
            <w:r w:rsidRPr="005B2653">
              <w:rPr>
                <w:rFonts w:ascii="Arial" w:hAnsi="Arial" w:cs="Arial"/>
                <w:b/>
                <w:sz w:val="22"/>
                <w:szCs w:val="22"/>
              </w:rPr>
              <w:t>2</w:t>
            </w:r>
          </w:p>
        </w:tc>
        <w:tc>
          <w:tcPr>
            <w:tcW w:w="0" w:type="auto"/>
            <w:shd w:val="clear" w:color="auto" w:fill="auto"/>
          </w:tcPr>
          <w:p w14:paraId="794C8BB6" w14:textId="628ED438" w:rsidR="009E4518" w:rsidRPr="005B2653" w:rsidRDefault="009E4518" w:rsidP="00C05D37">
            <w:pPr>
              <w:autoSpaceDE w:val="0"/>
              <w:autoSpaceDN w:val="0"/>
              <w:adjustRightInd w:val="0"/>
              <w:rPr>
                <w:rFonts w:ascii="Arial" w:hAnsi="Arial" w:cs="Arial"/>
                <w:b/>
                <w:sz w:val="22"/>
                <w:szCs w:val="22"/>
              </w:rPr>
            </w:pPr>
            <w:r w:rsidRPr="00931003">
              <w:rPr>
                <w:rFonts w:ascii="Arial" w:hAnsi="Arial" w:cs="Arial"/>
                <w:sz w:val="20"/>
                <w:szCs w:val="20"/>
              </w:rPr>
              <w:t>La Rocca</w:t>
            </w:r>
          </w:p>
        </w:tc>
        <w:tc>
          <w:tcPr>
            <w:tcW w:w="0" w:type="auto"/>
            <w:shd w:val="clear" w:color="auto" w:fill="auto"/>
          </w:tcPr>
          <w:p w14:paraId="0898B8CF" w14:textId="1C70658D" w:rsidR="009E4518" w:rsidRPr="005B2653" w:rsidRDefault="009E4518" w:rsidP="00C05D37">
            <w:pPr>
              <w:autoSpaceDE w:val="0"/>
              <w:autoSpaceDN w:val="0"/>
              <w:adjustRightInd w:val="0"/>
              <w:rPr>
                <w:rFonts w:ascii="Arial" w:hAnsi="Arial" w:cs="Arial"/>
                <w:b/>
                <w:sz w:val="22"/>
                <w:szCs w:val="22"/>
              </w:rPr>
            </w:pPr>
            <w:r w:rsidRPr="00931003">
              <w:rPr>
                <w:rFonts w:ascii="Arial" w:hAnsi="Arial" w:cs="Arial"/>
                <w:sz w:val="20"/>
                <w:szCs w:val="20"/>
              </w:rPr>
              <w:t>Concetta</w:t>
            </w:r>
          </w:p>
        </w:tc>
        <w:tc>
          <w:tcPr>
            <w:tcW w:w="0" w:type="auto"/>
            <w:shd w:val="clear" w:color="auto" w:fill="auto"/>
          </w:tcPr>
          <w:p w14:paraId="65F6A20E" w14:textId="3A58FC38" w:rsidR="009E4518" w:rsidRPr="005B2653" w:rsidRDefault="009E4518" w:rsidP="00C05D37">
            <w:pPr>
              <w:autoSpaceDE w:val="0"/>
              <w:autoSpaceDN w:val="0"/>
              <w:adjustRightInd w:val="0"/>
              <w:rPr>
                <w:rFonts w:ascii="Arial" w:hAnsi="Arial" w:cs="Arial"/>
                <w:b/>
                <w:sz w:val="22"/>
                <w:szCs w:val="22"/>
              </w:rPr>
            </w:pPr>
            <w:r w:rsidRPr="00931003">
              <w:rPr>
                <w:rFonts w:ascii="Arial" w:hAnsi="Arial"/>
                <w:bCs/>
                <w:sz w:val="20"/>
                <w:szCs w:val="20"/>
              </w:rPr>
              <w:t>Scienze della Formazione</w:t>
            </w:r>
          </w:p>
        </w:tc>
        <w:tc>
          <w:tcPr>
            <w:tcW w:w="0" w:type="auto"/>
            <w:shd w:val="clear" w:color="auto" w:fill="auto"/>
          </w:tcPr>
          <w:p w14:paraId="41B3F084" w14:textId="6D841E39" w:rsidR="009E4518" w:rsidRPr="005B2653" w:rsidRDefault="009E4518" w:rsidP="00C05D37">
            <w:pPr>
              <w:autoSpaceDE w:val="0"/>
              <w:autoSpaceDN w:val="0"/>
              <w:adjustRightInd w:val="0"/>
              <w:rPr>
                <w:rFonts w:ascii="Arial" w:hAnsi="Arial" w:cs="Arial"/>
                <w:b/>
                <w:sz w:val="22"/>
                <w:szCs w:val="22"/>
              </w:rPr>
            </w:pPr>
            <w:r>
              <w:rPr>
                <w:rFonts w:ascii="Arial" w:hAnsi="Arial" w:cs="Arial"/>
                <w:sz w:val="20"/>
                <w:szCs w:val="20"/>
              </w:rPr>
              <w:t>P.A.</w:t>
            </w:r>
          </w:p>
        </w:tc>
        <w:tc>
          <w:tcPr>
            <w:tcW w:w="0" w:type="auto"/>
          </w:tcPr>
          <w:p w14:paraId="2F1ED457" w14:textId="5E3BA0B5" w:rsidR="009E4518" w:rsidRPr="005B2653" w:rsidRDefault="00B27241" w:rsidP="00C05D37">
            <w:pPr>
              <w:autoSpaceDE w:val="0"/>
              <w:autoSpaceDN w:val="0"/>
              <w:adjustRightInd w:val="0"/>
              <w:ind w:left="920"/>
              <w:jc w:val="both"/>
              <w:rPr>
                <w:rFonts w:ascii="Arial" w:hAnsi="Arial" w:cs="Arial"/>
                <w:b/>
                <w:sz w:val="22"/>
                <w:szCs w:val="22"/>
              </w:rPr>
            </w:pPr>
            <w:r>
              <w:rPr>
                <w:rFonts w:ascii="Arial" w:hAnsi="Arial" w:cs="Arial"/>
                <w:b/>
                <w:sz w:val="22"/>
                <w:szCs w:val="22"/>
              </w:rPr>
              <w:t>3</w:t>
            </w:r>
          </w:p>
        </w:tc>
      </w:tr>
      <w:tr w:rsidR="009E4518" w:rsidRPr="005B2653" w14:paraId="52598238" w14:textId="77777777" w:rsidTr="00C05D37">
        <w:tc>
          <w:tcPr>
            <w:tcW w:w="0" w:type="auto"/>
            <w:shd w:val="clear" w:color="auto" w:fill="auto"/>
          </w:tcPr>
          <w:p w14:paraId="38B9348B" w14:textId="77777777" w:rsidR="009E4518" w:rsidRPr="005B2653" w:rsidRDefault="009E4518" w:rsidP="00C05D37">
            <w:pPr>
              <w:autoSpaceDE w:val="0"/>
              <w:autoSpaceDN w:val="0"/>
              <w:adjustRightInd w:val="0"/>
              <w:jc w:val="both"/>
              <w:rPr>
                <w:rFonts w:ascii="Arial" w:hAnsi="Arial" w:cs="Arial"/>
                <w:b/>
                <w:sz w:val="22"/>
                <w:szCs w:val="22"/>
              </w:rPr>
            </w:pPr>
            <w:r w:rsidRPr="005B2653">
              <w:rPr>
                <w:rFonts w:ascii="Arial" w:hAnsi="Arial" w:cs="Arial"/>
                <w:b/>
                <w:sz w:val="22"/>
                <w:szCs w:val="22"/>
              </w:rPr>
              <w:t>3</w:t>
            </w:r>
          </w:p>
        </w:tc>
        <w:tc>
          <w:tcPr>
            <w:tcW w:w="0" w:type="auto"/>
            <w:shd w:val="clear" w:color="auto" w:fill="auto"/>
          </w:tcPr>
          <w:p w14:paraId="34219376" w14:textId="0088563D" w:rsidR="009E4518" w:rsidRPr="005B2653" w:rsidRDefault="009E4518" w:rsidP="00C05D37">
            <w:pPr>
              <w:autoSpaceDE w:val="0"/>
              <w:autoSpaceDN w:val="0"/>
              <w:adjustRightInd w:val="0"/>
              <w:rPr>
                <w:rFonts w:ascii="Arial" w:hAnsi="Arial" w:cs="Arial"/>
                <w:b/>
                <w:sz w:val="22"/>
                <w:szCs w:val="22"/>
              </w:rPr>
            </w:pPr>
            <w:r w:rsidRPr="00931003">
              <w:rPr>
                <w:rFonts w:ascii="Arial" w:hAnsi="Arial" w:cs="Arial"/>
                <w:sz w:val="20"/>
                <w:szCs w:val="20"/>
              </w:rPr>
              <w:t>Capobianco</w:t>
            </w:r>
          </w:p>
        </w:tc>
        <w:tc>
          <w:tcPr>
            <w:tcW w:w="0" w:type="auto"/>
            <w:shd w:val="clear" w:color="auto" w:fill="auto"/>
          </w:tcPr>
          <w:p w14:paraId="0722DCFA" w14:textId="09611A6F" w:rsidR="009E4518" w:rsidRPr="005B2653" w:rsidRDefault="009E4518" w:rsidP="00C05D37">
            <w:pPr>
              <w:autoSpaceDE w:val="0"/>
              <w:autoSpaceDN w:val="0"/>
              <w:adjustRightInd w:val="0"/>
              <w:rPr>
                <w:rFonts w:ascii="Arial" w:hAnsi="Arial" w:cs="Arial"/>
                <w:b/>
                <w:sz w:val="22"/>
                <w:szCs w:val="22"/>
              </w:rPr>
            </w:pPr>
            <w:r w:rsidRPr="00931003">
              <w:rPr>
                <w:rFonts w:ascii="Arial" w:hAnsi="Arial" w:cs="Arial"/>
                <w:sz w:val="20"/>
                <w:szCs w:val="20"/>
              </w:rPr>
              <w:t>Rosa</w:t>
            </w:r>
          </w:p>
        </w:tc>
        <w:tc>
          <w:tcPr>
            <w:tcW w:w="0" w:type="auto"/>
            <w:shd w:val="clear" w:color="auto" w:fill="auto"/>
          </w:tcPr>
          <w:p w14:paraId="5F8424C1" w14:textId="02D0CD2F" w:rsidR="009E4518" w:rsidRPr="005B2653" w:rsidRDefault="009E4518" w:rsidP="00C05D37">
            <w:pPr>
              <w:autoSpaceDE w:val="0"/>
              <w:autoSpaceDN w:val="0"/>
              <w:adjustRightInd w:val="0"/>
              <w:rPr>
                <w:rFonts w:ascii="Arial" w:hAnsi="Arial" w:cs="Arial"/>
                <w:b/>
                <w:sz w:val="22"/>
                <w:szCs w:val="22"/>
              </w:rPr>
            </w:pPr>
            <w:r w:rsidRPr="00931003">
              <w:rPr>
                <w:rFonts w:ascii="Arial" w:hAnsi="Arial"/>
                <w:bCs/>
                <w:sz w:val="20"/>
                <w:szCs w:val="20"/>
              </w:rPr>
              <w:t>Scienze della Formazione</w:t>
            </w:r>
          </w:p>
        </w:tc>
        <w:tc>
          <w:tcPr>
            <w:tcW w:w="0" w:type="auto"/>
            <w:shd w:val="clear" w:color="auto" w:fill="auto"/>
          </w:tcPr>
          <w:p w14:paraId="6B82FA52" w14:textId="2C2048E0" w:rsidR="009E4518" w:rsidRPr="005B2653" w:rsidRDefault="009E4518" w:rsidP="00C05D37">
            <w:pPr>
              <w:autoSpaceDE w:val="0"/>
              <w:autoSpaceDN w:val="0"/>
              <w:adjustRightInd w:val="0"/>
              <w:rPr>
                <w:rFonts w:ascii="Arial" w:hAnsi="Arial" w:cs="Arial"/>
                <w:b/>
                <w:sz w:val="22"/>
                <w:szCs w:val="22"/>
              </w:rPr>
            </w:pPr>
            <w:r w:rsidRPr="00931003">
              <w:rPr>
                <w:rFonts w:ascii="Arial" w:hAnsi="Arial" w:cs="Arial"/>
                <w:sz w:val="20"/>
                <w:szCs w:val="20"/>
              </w:rPr>
              <w:t>P.A.</w:t>
            </w:r>
          </w:p>
        </w:tc>
        <w:tc>
          <w:tcPr>
            <w:tcW w:w="0" w:type="auto"/>
          </w:tcPr>
          <w:p w14:paraId="1AC9FF72" w14:textId="309116AC" w:rsidR="009E4518" w:rsidRPr="005B2653" w:rsidRDefault="00B27241" w:rsidP="00C05D37">
            <w:pPr>
              <w:autoSpaceDE w:val="0"/>
              <w:autoSpaceDN w:val="0"/>
              <w:adjustRightInd w:val="0"/>
              <w:ind w:left="920"/>
              <w:jc w:val="both"/>
              <w:rPr>
                <w:rFonts w:ascii="Arial" w:hAnsi="Arial" w:cs="Arial"/>
                <w:b/>
                <w:sz w:val="22"/>
                <w:szCs w:val="22"/>
              </w:rPr>
            </w:pPr>
            <w:r>
              <w:rPr>
                <w:rFonts w:ascii="Arial" w:hAnsi="Arial" w:cs="Arial"/>
                <w:b/>
                <w:sz w:val="22"/>
                <w:szCs w:val="22"/>
              </w:rPr>
              <w:t>3</w:t>
            </w:r>
          </w:p>
        </w:tc>
      </w:tr>
      <w:tr w:rsidR="009E4518" w:rsidRPr="005B2653" w14:paraId="09D0AE33" w14:textId="77777777" w:rsidTr="00C05D37">
        <w:tc>
          <w:tcPr>
            <w:tcW w:w="0" w:type="auto"/>
            <w:shd w:val="clear" w:color="auto" w:fill="auto"/>
          </w:tcPr>
          <w:p w14:paraId="4EE574F6" w14:textId="77777777" w:rsidR="009E4518" w:rsidRPr="005B2653" w:rsidRDefault="009E4518" w:rsidP="00C05D37">
            <w:pPr>
              <w:autoSpaceDE w:val="0"/>
              <w:autoSpaceDN w:val="0"/>
              <w:adjustRightInd w:val="0"/>
              <w:jc w:val="both"/>
              <w:rPr>
                <w:rFonts w:ascii="Arial" w:hAnsi="Arial" w:cs="Arial"/>
                <w:b/>
                <w:sz w:val="22"/>
                <w:szCs w:val="22"/>
              </w:rPr>
            </w:pPr>
            <w:r w:rsidRPr="005B2653">
              <w:rPr>
                <w:rFonts w:ascii="Arial" w:hAnsi="Arial" w:cs="Arial"/>
                <w:b/>
                <w:sz w:val="22"/>
                <w:szCs w:val="22"/>
              </w:rPr>
              <w:t>4</w:t>
            </w:r>
          </w:p>
        </w:tc>
        <w:tc>
          <w:tcPr>
            <w:tcW w:w="0" w:type="auto"/>
            <w:shd w:val="clear" w:color="auto" w:fill="auto"/>
          </w:tcPr>
          <w:p w14:paraId="53C4DA4E" w14:textId="6D9873AB" w:rsidR="009E4518" w:rsidRPr="005B2653" w:rsidRDefault="009E4518" w:rsidP="00C05D37">
            <w:pPr>
              <w:autoSpaceDE w:val="0"/>
              <w:autoSpaceDN w:val="0"/>
              <w:adjustRightInd w:val="0"/>
              <w:rPr>
                <w:rFonts w:ascii="Arial" w:hAnsi="Arial" w:cs="Arial"/>
                <w:b/>
                <w:sz w:val="22"/>
                <w:szCs w:val="22"/>
              </w:rPr>
            </w:pPr>
            <w:r w:rsidRPr="00931003">
              <w:rPr>
                <w:rFonts w:ascii="Arial" w:hAnsi="Arial" w:cs="Arial"/>
                <w:sz w:val="20"/>
                <w:szCs w:val="20"/>
              </w:rPr>
              <w:t>Cocozza</w:t>
            </w:r>
          </w:p>
        </w:tc>
        <w:tc>
          <w:tcPr>
            <w:tcW w:w="0" w:type="auto"/>
            <w:shd w:val="clear" w:color="auto" w:fill="auto"/>
          </w:tcPr>
          <w:p w14:paraId="41F7D37A" w14:textId="0C9A4D1A" w:rsidR="009E4518" w:rsidRPr="005B2653" w:rsidRDefault="009E4518" w:rsidP="00C05D37">
            <w:pPr>
              <w:autoSpaceDE w:val="0"/>
              <w:autoSpaceDN w:val="0"/>
              <w:adjustRightInd w:val="0"/>
              <w:rPr>
                <w:rFonts w:ascii="Arial" w:hAnsi="Arial" w:cs="Arial"/>
                <w:b/>
                <w:sz w:val="22"/>
                <w:szCs w:val="22"/>
              </w:rPr>
            </w:pPr>
            <w:r w:rsidRPr="00931003">
              <w:rPr>
                <w:rFonts w:ascii="Arial" w:hAnsi="Arial" w:cs="Arial"/>
                <w:sz w:val="20"/>
                <w:szCs w:val="20"/>
              </w:rPr>
              <w:t>Antonio</w:t>
            </w:r>
          </w:p>
        </w:tc>
        <w:tc>
          <w:tcPr>
            <w:tcW w:w="0" w:type="auto"/>
            <w:shd w:val="clear" w:color="auto" w:fill="auto"/>
          </w:tcPr>
          <w:p w14:paraId="5B78D3CC" w14:textId="1F5C3993" w:rsidR="009E4518" w:rsidRPr="005B2653" w:rsidRDefault="009E4518" w:rsidP="00C05D37">
            <w:pPr>
              <w:autoSpaceDE w:val="0"/>
              <w:autoSpaceDN w:val="0"/>
              <w:adjustRightInd w:val="0"/>
              <w:rPr>
                <w:rFonts w:ascii="Arial" w:hAnsi="Arial" w:cs="Arial"/>
                <w:b/>
                <w:sz w:val="22"/>
                <w:szCs w:val="22"/>
              </w:rPr>
            </w:pPr>
            <w:r w:rsidRPr="00931003">
              <w:rPr>
                <w:rFonts w:ascii="Arial" w:hAnsi="Arial"/>
                <w:bCs/>
                <w:sz w:val="20"/>
                <w:szCs w:val="20"/>
              </w:rPr>
              <w:t>Scienze della Formazione</w:t>
            </w:r>
          </w:p>
        </w:tc>
        <w:tc>
          <w:tcPr>
            <w:tcW w:w="0" w:type="auto"/>
            <w:shd w:val="clear" w:color="auto" w:fill="auto"/>
          </w:tcPr>
          <w:p w14:paraId="45622934" w14:textId="2F43DB25" w:rsidR="009E4518" w:rsidRPr="005B2653" w:rsidRDefault="009E4518" w:rsidP="00C05D37">
            <w:pPr>
              <w:autoSpaceDE w:val="0"/>
              <w:autoSpaceDN w:val="0"/>
              <w:adjustRightInd w:val="0"/>
              <w:rPr>
                <w:rFonts w:ascii="Arial" w:hAnsi="Arial" w:cs="Arial"/>
                <w:b/>
                <w:sz w:val="22"/>
                <w:szCs w:val="22"/>
              </w:rPr>
            </w:pPr>
            <w:r w:rsidRPr="00931003">
              <w:rPr>
                <w:rFonts w:ascii="Arial" w:hAnsi="Arial" w:cs="Arial"/>
                <w:sz w:val="20"/>
                <w:szCs w:val="20"/>
              </w:rPr>
              <w:t>P.</w:t>
            </w:r>
            <w:r>
              <w:rPr>
                <w:rFonts w:ascii="Arial" w:hAnsi="Arial" w:cs="Arial"/>
                <w:sz w:val="20"/>
                <w:szCs w:val="20"/>
              </w:rPr>
              <w:t>O</w:t>
            </w:r>
            <w:r w:rsidRPr="00931003">
              <w:rPr>
                <w:rFonts w:ascii="Arial" w:hAnsi="Arial" w:cs="Arial"/>
                <w:sz w:val="20"/>
                <w:szCs w:val="20"/>
              </w:rPr>
              <w:t>.</w:t>
            </w:r>
          </w:p>
        </w:tc>
        <w:tc>
          <w:tcPr>
            <w:tcW w:w="0" w:type="auto"/>
          </w:tcPr>
          <w:p w14:paraId="61D37F8A" w14:textId="491F92EF" w:rsidR="009E4518" w:rsidRPr="005B2653" w:rsidRDefault="00B27241" w:rsidP="00C05D37">
            <w:pPr>
              <w:autoSpaceDE w:val="0"/>
              <w:autoSpaceDN w:val="0"/>
              <w:adjustRightInd w:val="0"/>
              <w:ind w:left="920"/>
              <w:jc w:val="both"/>
              <w:rPr>
                <w:rFonts w:ascii="Arial" w:hAnsi="Arial" w:cs="Arial"/>
                <w:b/>
                <w:sz w:val="22"/>
                <w:szCs w:val="22"/>
              </w:rPr>
            </w:pPr>
            <w:r>
              <w:rPr>
                <w:rFonts w:ascii="Arial" w:hAnsi="Arial" w:cs="Arial"/>
                <w:b/>
                <w:sz w:val="22"/>
                <w:szCs w:val="22"/>
              </w:rPr>
              <w:t>3</w:t>
            </w:r>
          </w:p>
        </w:tc>
      </w:tr>
      <w:tr w:rsidR="009E4518" w:rsidRPr="005B2653" w14:paraId="05F31687" w14:textId="77777777" w:rsidTr="00C05D37">
        <w:tc>
          <w:tcPr>
            <w:tcW w:w="0" w:type="auto"/>
            <w:shd w:val="clear" w:color="auto" w:fill="auto"/>
          </w:tcPr>
          <w:p w14:paraId="25B77E92" w14:textId="77777777" w:rsidR="009E4518" w:rsidRPr="005B2653" w:rsidRDefault="009E4518" w:rsidP="00C05D37">
            <w:pPr>
              <w:autoSpaceDE w:val="0"/>
              <w:autoSpaceDN w:val="0"/>
              <w:adjustRightInd w:val="0"/>
              <w:jc w:val="both"/>
              <w:rPr>
                <w:rFonts w:ascii="Arial" w:hAnsi="Arial" w:cs="Arial"/>
                <w:b/>
                <w:sz w:val="22"/>
                <w:szCs w:val="22"/>
              </w:rPr>
            </w:pPr>
            <w:r w:rsidRPr="005B2653">
              <w:rPr>
                <w:rFonts w:ascii="Arial" w:hAnsi="Arial" w:cs="Arial"/>
                <w:b/>
                <w:sz w:val="22"/>
                <w:szCs w:val="22"/>
              </w:rPr>
              <w:t>5</w:t>
            </w:r>
          </w:p>
        </w:tc>
        <w:tc>
          <w:tcPr>
            <w:tcW w:w="0" w:type="auto"/>
            <w:shd w:val="clear" w:color="auto" w:fill="auto"/>
          </w:tcPr>
          <w:p w14:paraId="0B7F68AE" w14:textId="593AEB83" w:rsidR="009E4518" w:rsidRPr="005B2653" w:rsidRDefault="009E4518" w:rsidP="00C05D37">
            <w:pPr>
              <w:autoSpaceDE w:val="0"/>
              <w:autoSpaceDN w:val="0"/>
              <w:adjustRightInd w:val="0"/>
              <w:rPr>
                <w:rFonts w:ascii="Arial" w:hAnsi="Arial" w:cs="Arial"/>
                <w:b/>
                <w:sz w:val="22"/>
                <w:szCs w:val="22"/>
              </w:rPr>
            </w:pPr>
            <w:r>
              <w:rPr>
                <w:rFonts w:ascii="Arial" w:hAnsi="Arial" w:cs="Arial"/>
                <w:sz w:val="20"/>
                <w:szCs w:val="20"/>
              </w:rPr>
              <w:t>Pallini</w:t>
            </w:r>
          </w:p>
        </w:tc>
        <w:tc>
          <w:tcPr>
            <w:tcW w:w="0" w:type="auto"/>
            <w:shd w:val="clear" w:color="auto" w:fill="auto"/>
          </w:tcPr>
          <w:p w14:paraId="31DF932F" w14:textId="4469EEF6" w:rsidR="009E4518" w:rsidRPr="005B2653" w:rsidRDefault="009E4518" w:rsidP="00C05D37">
            <w:pPr>
              <w:autoSpaceDE w:val="0"/>
              <w:autoSpaceDN w:val="0"/>
              <w:adjustRightInd w:val="0"/>
              <w:rPr>
                <w:rFonts w:ascii="Arial" w:hAnsi="Arial" w:cs="Arial"/>
                <w:b/>
                <w:sz w:val="22"/>
                <w:szCs w:val="22"/>
              </w:rPr>
            </w:pPr>
            <w:r>
              <w:rPr>
                <w:rFonts w:ascii="Arial" w:hAnsi="Arial" w:cs="Arial"/>
                <w:sz w:val="20"/>
                <w:szCs w:val="20"/>
              </w:rPr>
              <w:t>Susanna</w:t>
            </w:r>
          </w:p>
        </w:tc>
        <w:tc>
          <w:tcPr>
            <w:tcW w:w="0" w:type="auto"/>
            <w:shd w:val="clear" w:color="auto" w:fill="auto"/>
          </w:tcPr>
          <w:p w14:paraId="691E3FD9" w14:textId="30198A68" w:rsidR="009E4518" w:rsidRPr="005B2653" w:rsidRDefault="009E4518" w:rsidP="00C05D37">
            <w:pPr>
              <w:autoSpaceDE w:val="0"/>
              <w:autoSpaceDN w:val="0"/>
              <w:adjustRightInd w:val="0"/>
              <w:rPr>
                <w:rFonts w:ascii="Arial" w:hAnsi="Arial" w:cs="Arial"/>
                <w:b/>
                <w:sz w:val="22"/>
                <w:szCs w:val="22"/>
              </w:rPr>
            </w:pPr>
            <w:r w:rsidRPr="00931003">
              <w:rPr>
                <w:rFonts w:ascii="Arial" w:hAnsi="Arial"/>
                <w:bCs/>
                <w:sz w:val="20"/>
                <w:szCs w:val="20"/>
              </w:rPr>
              <w:t>Scienze della Formazione</w:t>
            </w:r>
          </w:p>
        </w:tc>
        <w:tc>
          <w:tcPr>
            <w:tcW w:w="0" w:type="auto"/>
            <w:shd w:val="clear" w:color="auto" w:fill="auto"/>
          </w:tcPr>
          <w:p w14:paraId="48845680" w14:textId="173C474F" w:rsidR="009E4518" w:rsidRPr="005B2653" w:rsidRDefault="009E4518" w:rsidP="00C05D37">
            <w:pPr>
              <w:autoSpaceDE w:val="0"/>
              <w:autoSpaceDN w:val="0"/>
              <w:adjustRightInd w:val="0"/>
              <w:rPr>
                <w:rFonts w:ascii="Arial" w:hAnsi="Arial" w:cs="Arial"/>
                <w:b/>
                <w:sz w:val="22"/>
                <w:szCs w:val="22"/>
              </w:rPr>
            </w:pPr>
            <w:r w:rsidRPr="00931003">
              <w:rPr>
                <w:rFonts w:ascii="Arial" w:hAnsi="Arial" w:cs="Arial"/>
                <w:sz w:val="20"/>
                <w:szCs w:val="20"/>
              </w:rPr>
              <w:t>P.A.</w:t>
            </w:r>
          </w:p>
        </w:tc>
        <w:tc>
          <w:tcPr>
            <w:tcW w:w="0" w:type="auto"/>
          </w:tcPr>
          <w:p w14:paraId="17F75135" w14:textId="5B54BB7B" w:rsidR="009E4518" w:rsidRPr="005B2653" w:rsidRDefault="00B27241" w:rsidP="00C05D37">
            <w:pPr>
              <w:autoSpaceDE w:val="0"/>
              <w:autoSpaceDN w:val="0"/>
              <w:adjustRightInd w:val="0"/>
              <w:ind w:left="920"/>
              <w:jc w:val="both"/>
              <w:rPr>
                <w:rFonts w:ascii="Arial" w:hAnsi="Arial" w:cs="Arial"/>
                <w:b/>
                <w:sz w:val="22"/>
                <w:szCs w:val="22"/>
              </w:rPr>
            </w:pPr>
            <w:r>
              <w:rPr>
                <w:rFonts w:ascii="Arial" w:hAnsi="Arial" w:cs="Arial"/>
                <w:b/>
                <w:sz w:val="22"/>
                <w:szCs w:val="22"/>
              </w:rPr>
              <w:t>4</w:t>
            </w:r>
          </w:p>
        </w:tc>
      </w:tr>
      <w:tr w:rsidR="009E4518" w:rsidRPr="005B2653" w14:paraId="6DC491D3" w14:textId="77777777" w:rsidTr="00C05D37">
        <w:tc>
          <w:tcPr>
            <w:tcW w:w="0" w:type="auto"/>
            <w:shd w:val="clear" w:color="auto" w:fill="auto"/>
          </w:tcPr>
          <w:p w14:paraId="59B3FC54" w14:textId="77777777" w:rsidR="009E4518" w:rsidRPr="005B2653" w:rsidRDefault="009E4518" w:rsidP="00C05D37">
            <w:pPr>
              <w:autoSpaceDE w:val="0"/>
              <w:autoSpaceDN w:val="0"/>
              <w:adjustRightInd w:val="0"/>
              <w:jc w:val="both"/>
              <w:rPr>
                <w:rFonts w:ascii="Arial" w:hAnsi="Arial" w:cs="Arial"/>
                <w:b/>
                <w:sz w:val="22"/>
                <w:szCs w:val="22"/>
              </w:rPr>
            </w:pPr>
            <w:r w:rsidRPr="005B2653">
              <w:rPr>
                <w:rFonts w:ascii="Arial" w:hAnsi="Arial" w:cs="Arial"/>
                <w:b/>
                <w:sz w:val="22"/>
                <w:szCs w:val="22"/>
              </w:rPr>
              <w:t>6</w:t>
            </w:r>
          </w:p>
        </w:tc>
        <w:tc>
          <w:tcPr>
            <w:tcW w:w="0" w:type="auto"/>
            <w:shd w:val="clear" w:color="auto" w:fill="auto"/>
          </w:tcPr>
          <w:p w14:paraId="68E400B3" w14:textId="7E88679B" w:rsidR="009E4518" w:rsidRPr="005B2653" w:rsidRDefault="009E4518" w:rsidP="00C05D37">
            <w:pPr>
              <w:autoSpaceDE w:val="0"/>
              <w:autoSpaceDN w:val="0"/>
              <w:adjustRightInd w:val="0"/>
              <w:rPr>
                <w:rFonts w:ascii="Arial" w:hAnsi="Arial" w:cs="Arial"/>
                <w:b/>
                <w:sz w:val="22"/>
                <w:szCs w:val="22"/>
              </w:rPr>
            </w:pPr>
            <w:r>
              <w:rPr>
                <w:rFonts w:ascii="Arial" w:hAnsi="Arial" w:cs="Arial"/>
                <w:sz w:val="20"/>
                <w:szCs w:val="20"/>
              </w:rPr>
              <w:t xml:space="preserve">Ciucciovino </w:t>
            </w:r>
          </w:p>
        </w:tc>
        <w:tc>
          <w:tcPr>
            <w:tcW w:w="0" w:type="auto"/>
            <w:shd w:val="clear" w:color="auto" w:fill="auto"/>
          </w:tcPr>
          <w:p w14:paraId="0DFBB93C" w14:textId="51FB9134" w:rsidR="009E4518" w:rsidRPr="005B2653" w:rsidRDefault="009E4518" w:rsidP="00C05D37">
            <w:pPr>
              <w:autoSpaceDE w:val="0"/>
              <w:autoSpaceDN w:val="0"/>
              <w:adjustRightInd w:val="0"/>
              <w:rPr>
                <w:rFonts w:ascii="Arial" w:hAnsi="Arial" w:cs="Arial"/>
                <w:b/>
                <w:sz w:val="22"/>
                <w:szCs w:val="22"/>
              </w:rPr>
            </w:pPr>
            <w:r>
              <w:rPr>
                <w:rFonts w:ascii="Arial" w:hAnsi="Arial" w:cs="Arial"/>
                <w:sz w:val="20"/>
                <w:szCs w:val="20"/>
              </w:rPr>
              <w:t>Silvia</w:t>
            </w:r>
          </w:p>
        </w:tc>
        <w:tc>
          <w:tcPr>
            <w:tcW w:w="0" w:type="auto"/>
            <w:shd w:val="clear" w:color="auto" w:fill="auto"/>
          </w:tcPr>
          <w:p w14:paraId="0CFDDCFC" w14:textId="5EDF85A1" w:rsidR="009E4518" w:rsidRPr="005B2653" w:rsidRDefault="009E4518" w:rsidP="00C05D37">
            <w:pPr>
              <w:autoSpaceDE w:val="0"/>
              <w:autoSpaceDN w:val="0"/>
              <w:adjustRightInd w:val="0"/>
              <w:rPr>
                <w:rFonts w:ascii="Arial" w:hAnsi="Arial" w:cs="Arial"/>
                <w:b/>
                <w:sz w:val="22"/>
                <w:szCs w:val="22"/>
              </w:rPr>
            </w:pPr>
            <w:r w:rsidRPr="00525EA7">
              <w:rPr>
                <w:rFonts w:ascii="Arial" w:hAnsi="Arial"/>
                <w:bCs/>
                <w:sz w:val="20"/>
                <w:szCs w:val="20"/>
              </w:rPr>
              <w:t>Dipartimento di Economia</w:t>
            </w:r>
          </w:p>
        </w:tc>
        <w:tc>
          <w:tcPr>
            <w:tcW w:w="0" w:type="auto"/>
            <w:shd w:val="clear" w:color="auto" w:fill="auto"/>
          </w:tcPr>
          <w:p w14:paraId="02136D24" w14:textId="1A95E836" w:rsidR="009E4518" w:rsidRPr="005B2653" w:rsidRDefault="009E4518" w:rsidP="00C05D37">
            <w:pPr>
              <w:autoSpaceDE w:val="0"/>
              <w:autoSpaceDN w:val="0"/>
              <w:adjustRightInd w:val="0"/>
              <w:rPr>
                <w:rFonts w:ascii="Arial" w:hAnsi="Arial" w:cs="Arial"/>
                <w:b/>
                <w:sz w:val="22"/>
                <w:szCs w:val="22"/>
              </w:rPr>
            </w:pPr>
            <w:r>
              <w:rPr>
                <w:rFonts w:ascii="Arial" w:hAnsi="Arial" w:cs="Arial"/>
                <w:sz w:val="20"/>
                <w:szCs w:val="20"/>
              </w:rPr>
              <w:t>P.O.</w:t>
            </w:r>
          </w:p>
        </w:tc>
        <w:tc>
          <w:tcPr>
            <w:tcW w:w="0" w:type="auto"/>
          </w:tcPr>
          <w:p w14:paraId="3E4EBD65" w14:textId="5CA943A9" w:rsidR="009E4518" w:rsidRPr="005B2653" w:rsidRDefault="00B27241" w:rsidP="00C05D37">
            <w:pPr>
              <w:autoSpaceDE w:val="0"/>
              <w:autoSpaceDN w:val="0"/>
              <w:adjustRightInd w:val="0"/>
              <w:ind w:left="920"/>
              <w:jc w:val="both"/>
              <w:rPr>
                <w:rFonts w:ascii="Arial" w:hAnsi="Arial" w:cs="Arial"/>
                <w:b/>
                <w:sz w:val="22"/>
                <w:szCs w:val="22"/>
              </w:rPr>
            </w:pPr>
            <w:r>
              <w:rPr>
                <w:rFonts w:ascii="Arial" w:hAnsi="Arial" w:cs="Arial"/>
                <w:b/>
                <w:sz w:val="22"/>
                <w:szCs w:val="22"/>
              </w:rPr>
              <w:t>3</w:t>
            </w:r>
          </w:p>
        </w:tc>
      </w:tr>
      <w:tr w:rsidR="009E4518" w:rsidRPr="005B2653" w14:paraId="12EE8236" w14:textId="77777777" w:rsidTr="00C05D37">
        <w:tc>
          <w:tcPr>
            <w:tcW w:w="0" w:type="auto"/>
            <w:shd w:val="clear" w:color="auto" w:fill="auto"/>
          </w:tcPr>
          <w:p w14:paraId="291B3D18" w14:textId="77777777" w:rsidR="009E4518" w:rsidRPr="005B2653" w:rsidRDefault="009E4518" w:rsidP="00C05D37">
            <w:pPr>
              <w:autoSpaceDE w:val="0"/>
              <w:autoSpaceDN w:val="0"/>
              <w:adjustRightInd w:val="0"/>
              <w:jc w:val="both"/>
              <w:rPr>
                <w:rFonts w:ascii="Arial" w:hAnsi="Arial" w:cs="Arial"/>
                <w:b/>
                <w:sz w:val="22"/>
                <w:szCs w:val="22"/>
              </w:rPr>
            </w:pPr>
            <w:r w:rsidRPr="005B2653">
              <w:rPr>
                <w:rFonts w:ascii="Arial" w:hAnsi="Arial" w:cs="Arial"/>
                <w:b/>
                <w:sz w:val="22"/>
                <w:szCs w:val="22"/>
              </w:rPr>
              <w:t>7</w:t>
            </w:r>
          </w:p>
        </w:tc>
        <w:tc>
          <w:tcPr>
            <w:tcW w:w="0" w:type="auto"/>
            <w:shd w:val="clear" w:color="auto" w:fill="auto"/>
          </w:tcPr>
          <w:p w14:paraId="15039BB6" w14:textId="03FA26A7" w:rsidR="009E4518" w:rsidRPr="005B2653" w:rsidRDefault="009E4518" w:rsidP="00C05D37">
            <w:pPr>
              <w:autoSpaceDE w:val="0"/>
              <w:autoSpaceDN w:val="0"/>
              <w:adjustRightInd w:val="0"/>
              <w:rPr>
                <w:rFonts w:ascii="Arial" w:hAnsi="Arial" w:cs="Arial"/>
                <w:b/>
                <w:sz w:val="22"/>
                <w:szCs w:val="22"/>
              </w:rPr>
            </w:pPr>
            <w:r>
              <w:rPr>
                <w:rFonts w:ascii="Arial" w:hAnsi="Arial" w:cs="Arial"/>
                <w:sz w:val="20"/>
                <w:szCs w:val="20"/>
              </w:rPr>
              <w:t>Biasci</w:t>
            </w:r>
          </w:p>
        </w:tc>
        <w:tc>
          <w:tcPr>
            <w:tcW w:w="0" w:type="auto"/>
            <w:shd w:val="clear" w:color="auto" w:fill="auto"/>
          </w:tcPr>
          <w:p w14:paraId="46794E5D" w14:textId="2EA98FA3" w:rsidR="009E4518" w:rsidRPr="005B2653" w:rsidRDefault="009E4518" w:rsidP="00C05D37">
            <w:pPr>
              <w:autoSpaceDE w:val="0"/>
              <w:autoSpaceDN w:val="0"/>
              <w:adjustRightInd w:val="0"/>
              <w:rPr>
                <w:rFonts w:ascii="Arial" w:hAnsi="Arial" w:cs="Arial"/>
                <w:b/>
                <w:sz w:val="22"/>
                <w:szCs w:val="22"/>
              </w:rPr>
            </w:pPr>
            <w:r>
              <w:rPr>
                <w:rFonts w:ascii="Arial" w:hAnsi="Arial" w:cs="Arial"/>
                <w:sz w:val="20"/>
                <w:szCs w:val="20"/>
              </w:rPr>
              <w:t>Valeria</w:t>
            </w:r>
          </w:p>
        </w:tc>
        <w:tc>
          <w:tcPr>
            <w:tcW w:w="0" w:type="auto"/>
            <w:shd w:val="clear" w:color="auto" w:fill="auto"/>
          </w:tcPr>
          <w:p w14:paraId="36C016EF" w14:textId="40166720" w:rsidR="009E4518" w:rsidRPr="005B2653" w:rsidRDefault="009E4518" w:rsidP="00C05D37">
            <w:pPr>
              <w:autoSpaceDE w:val="0"/>
              <w:autoSpaceDN w:val="0"/>
              <w:adjustRightInd w:val="0"/>
              <w:rPr>
                <w:rFonts w:ascii="Arial" w:hAnsi="Arial" w:cs="Arial"/>
                <w:b/>
                <w:sz w:val="22"/>
                <w:szCs w:val="22"/>
              </w:rPr>
            </w:pPr>
            <w:r w:rsidRPr="00931003">
              <w:rPr>
                <w:rFonts w:ascii="Arial" w:hAnsi="Arial"/>
                <w:bCs/>
                <w:sz w:val="20"/>
                <w:szCs w:val="20"/>
              </w:rPr>
              <w:t>Scienze della Formazione</w:t>
            </w:r>
          </w:p>
        </w:tc>
        <w:tc>
          <w:tcPr>
            <w:tcW w:w="0" w:type="auto"/>
            <w:shd w:val="clear" w:color="auto" w:fill="auto"/>
          </w:tcPr>
          <w:p w14:paraId="023C9DCE" w14:textId="6E282099" w:rsidR="009E4518" w:rsidRPr="005B2653" w:rsidRDefault="009E4518" w:rsidP="00C05D37">
            <w:pPr>
              <w:autoSpaceDE w:val="0"/>
              <w:autoSpaceDN w:val="0"/>
              <w:adjustRightInd w:val="0"/>
              <w:rPr>
                <w:rFonts w:ascii="Arial" w:hAnsi="Arial" w:cs="Arial"/>
                <w:b/>
                <w:sz w:val="22"/>
                <w:szCs w:val="22"/>
              </w:rPr>
            </w:pPr>
            <w:r>
              <w:rPr>
                <w:rFonts w:ascii="Arial" w:hAnsi="Arial" w:cs="Arial"/>
                <w:sz w:val="20"/>
                <w:szCs w:val="20"/>
              </w:rPr>
              <w:t>P.A.</w:t>
            </w:r>
          </w:p>
        </w:tc>
        <w:tc>
          <w:tcPr>
            <w:tcW w:w="0" w:type="auto"/>
          </w:tcPr>
          <w:p w14:paraId="6A7E862E" w14:textId="64958C66" w:rsidR="009E4518" w:rsidRPr="005B2653" w:rsidRDefault="00B27241" w:rsidP="00C05D37">
            <w:pPr>
              <w:autoSpaceDE w:val="0"/>
              <w:autoSpaceDN w:val="0"/>
              <w:adjustRightInd w:val="0"/>
              <w:ind w:left="920"/>
              <w:jc w:val="both"/>
              <w:rPr>
                <w:rFonts w:ascii="Arial" w:hAnsi="Arial" w:cs="Arial"/>
                <w:b/>
                <w:sz w:val="22"/>
                <w:szCs w:val="22"/>
              </w:rPr>
            </w:pPr>
            <w:r>
              <w:rPr>
                <w:rFonts w:ascii="Arial" w:hAnsi="Arial" w:cs="Arial"/>
                <w:b/>
                <w:sz w:val="22"/>
                <w:szCs w:val="22"/>
              </w:rPr>
              <w:t>2</w:t>
            </w:r>
          </w:p>
        </w:tc>
      </w:tr>
    </w:tbl>
    <w:p w14:paraId="518E0CD8" w14:textId="77777777" w:rsidR="009E4518" w:rsidRPr="00424A36" w:rsidRDefault="009E4518" w:rsidP="009E4518">
      <w:pPr>
        <w:autoSpaceDE w:val="0"/>
        <w:autoSpaceDN w:val="0"/>
        <w:adjustRightInd w:val="0"/>
        <w:jc w:val="both"/>
        <w:rPr>
          <w:rFonts w:ascii="Arial" w:hAnsi="Arial" w:cs="Arial"/>
          <w:b/>
          <w:bCs/>
          <w:sz w:val="20"/>
          <w:szCs w:val="20"/>
        </w:rPr>
      </w:pPr>
      <w:r w:rsidRPr="00424A36">
        <w:rPr>
          <w:rFonts w:ascii="Arial" w:hAnsi="Arial" w:cs="Arial"/>
          <w:i/>
          <w:sz w:val="20"/>
          <w:szCs w:val="20"/>
        </w:rPr>
        <w:t>*Sono indicati i docenti dell’Ateneo impegnati nell’attività didattica della prossima edizione del corso.</w:t>
      </w:r>
    </w:p>
    <w:p w14:paraId="518FA757" w14:textId="77777777" w:rsidR="009E4518" w:rsidRPr="005B2653" w:rsidRDefault="009E4518" w:rsidP="009E4518">
      <w:pPr>
        <w:jc w:val="center"/>
        <w:rPr>
          <w:rFonts w:ascii="Arial" w:hAnsi="Arial" w:cs="Arial"/>
          <w:b/>
          <w:bCs/>
        </w:rPr>
      </w:pPr>
    </w:p>
    <w:p w14:paraId="0F138B87" w14:textId="77777777" w:rsidR="009E4518" w:rsidRPr="00BD3219" w:rsidRDefault="009E4518" w:rsidP="009E4518">
      <w:pPr>
        <w:pStyle w:val="Titolo"/>
        <w:spacing w:after="120"/>
        <w:rPr>
          <w:rFonts w:ascii="Arial" w:hAnsi="Arial" w:cs="Arial"/>
          <w:sz w:val="28"/>
          <w:szCs w:val="28"/>
          <w:vertAlign w:val="superscript"/>
        </w:rPr>
      </w:pPr>
      <w:r>
        <w:rPr>
          <w:rFonts w:ascii="Arial" w:hAnsi="Arial" w:cs="Arial"/>
          <w:sz w:val="28"/>
          <w:szCs w:val="28"/>
        </w:rPr>
        <w:t>Esperti impegnati</w:t>
      </w:r>
      <w:r w:rsidRPr="005B2653">
        <w:rPr>
          <w:rFonts w:ascii="Arial" w:hAnsi="Arial" w:cs="Arial"/>
          <w:sz w:val="28"/>
          <w:szCs w:val="28"/>
        </w:rPr>
        <w:t xml:space="preserve"> nell’attività didattica</w:t>
      </w:r>
      <w:r>
        <w:rPr>
          <w:rFonts w:ascii="Arial" w:hAnsi="Arial" w:cs="Arial"/>
          <w:sz w:val="28"/>
          <w:szCs w:val="28"/>
        </w:rPr>
        <w:t xml:space="preserve"> </w:t>
      </w:r>
      <w:r>
        <w:rPr>
          <w:rFonts w:ascii="Arial" w:hAnsi="Arial" w:cs="Arial"/>
          <w:sz w:val="28"/>
          <w:szCs w:val="28"/>
          <w:vertAlign w:val="superscript"/>
        </w:rPr>
        <w:t>**</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1610"/>
        <w:gridCol w:w="1417"/>
        <w:gridCol w:w="4253"/>
        <w:gridCol w:w="2348"/>
      </w:tblGrid>
      <w:tr w:rsidR="009E4518" w:rsidRPr="005B2653" w14:paraId="21894B5C" w14:textId="77777777" w:rsidTr="00B27241">
        <w:tc>
          <w:tcPr>
            <w:tcW w:w="483" w:type="dxa"/>
            <w:shd w:val="clear" w:color="auto" w:fill="auto"/>
          </w:tcPr>
          <w:p w14:paraId="7BDC6220" w14:textId="77777777" w:rsidR="009E4518" w:rsidRPr="005B2653" w:rsidRDefault="009E4518" w:rsidP="009E4518">
            <w:pPr>
              <w:autoSpaceDE w:val="0"/>
              <w:autoSpaceDN w:val="0"/>
              <w:adjustRightInd w:val="0"/>
              <w:rPr>
                <w:rFonts w:ascii="Arial" w:hAnsi="Arial" w:cs="Arial"/>
                <w:b/>
                <w:sz w:val="22"/>
                <w:szCs w:val="22"/>
              </w:rPr>
            </w:pPr>
          </w:p>
        </w:tc>
        <w:tc>
          <w:tcPr>
            <w:tcW w:w="1610" w:type="dxa"/>
            <w:shd w:val="clear" w:color="auto" w:fill="auto"/>
          </w:tcPr>
          <w:p w14:paraId="50AD6CA5" w14:textId="77777777" w:rsidR="009E4518" w:rsidRPr="005B2653" w:rsidRDefault="009E4518" w:rsidP="009E4518">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1417" w:type="dxa"/>
            <w:shd w:val="clear" w:color="auto" w:fill="auto"/>
          </w:tcPr>
          <w:p w14:paraId="282DDBEC" w14:textId="77777777" w:rsidR="009E4518" w:rsidRPr="005B2653" w:rsidRDefault="009E4518" w:rsidP="009E4518">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4253" w:type="dxa"/>
            <w:shd w:val="clear" w:color="auto" w:fill="auto"/>
          </w:tcPr>
          <w:p w14:paraId="025AA862" w14:textId="77777777" w:rsidR="009E4518" w:rsidRPr="005B2653" w:rsidRDefault="009E4518" w:rsidP="009E4518">
            <w:pPr>
              <w:autoSpaceDE w:val="0"/>
              <w:autoSpaceDN w:val="0"/>
              <w:adjustRightInd w:val="0"/>
              <w:rPr>
                <w:rFonts w:ascii="Arial" w:hAnsi="Arial" w:cs="Arial"/>
                <w:b/>
                <w:sz w:val="22"/>
                <w:szCs w:val="22"/>
              </w:rPr>
            </w:pPr>
            <w:r w:rsidRPr="005B2653">
              <w:rPr>
                <w:rFonts w:ascii="Arial" w:hAnsi="Arial" w:cs="Arial"/>
                <w:b/>
                <w:sz w:val="22"/>
                <w:szCs w:val="22"/>
              </w:rPr>
              <w:t>Ente</w:t>
            </w:r>
          </w:p>
        </w:tc>
        <w:tc>
          <w:tcPr>
            <w:tcW w:w="2348" w:type="dxa"/>
            <w:shd w:val="clear" w:color="auto" w:fill="auto"/>
          </w:tcPr>
          <w:p w14:paraId="6AFA5B31" w14:textId="77777777" w:rsidR="009E4518" w:rsidRPr="005B2653" w:rsidRDefault="009E4518" w:rsidP="009E4518">
            <w:pPr>
              <w:autoSpaceDE w:val="0"/>
              <w:autoSpaceDN w:val="0"/>
              <w:adjustRightInd w:val="0"/>
              <w:rPr>
                <w:rFonts w:ascii="Arial" w:hAnsi="Arial" w:cs="Arial"/>
                <w:b/>
                <w:sz w:val="22"/>
                <w:szCs w:val="22"/>
              </w:rPr>
            </w:pPr>
            <w:r w:rsidRPr="005B2653">
              <w:rPr>
                <w:rFonts w:ascii="Arial" w:hAnsi="Arial" w:cs="Arial"/>
                <w:b/>
                <w:sz w:val="22"/>
                <w:szCs w:val="22"/>
              </w:rPr>
              <w:t>Qualifica</w:t>
            </w:r>
          </w:p>
        </w:tc>
      </w:tr>
      <w:tr w:rsidR="00B27241" w:rsidRPr="005B2653" w14:paraId="06C6E7B9" w14:textId="77777777" w:rsidTr="00B27241">
        <w:tc>
          <w:tcPr>
            <w:tcW w:w="483" w:type="dxa"/>
            <w:shd w:val="clear" w:color="auto" w:fill="auto"/>
          </w:tcPr>
          <w:p w14:paraId="2B1CC9B0" w14:textId="77777777" w:rsidR="00B27241" w:rsidRPr="005B2653" w:rsidRDefault="00B27241" w:rsidP="009E4518">
            <w:pPr>
              <w:autoSpaceDE w:val="0"/>
              <w:autoSpaceDN w:val="0"/>
              <w:adjustRightInd w:val="0"/>
              <w:jc w:val="both"/>
              <w:rPr>
                <w:rFonts w:ascii="Arial" w:hAnsi="Arial" w:cs="Arial"/>
                <w:b/>
                <w:sz w:val="22"/>
                <w:szCs w:val="22"/>
              </w:rPr>
            </w:pPr>
            <w:r w:rsidRPr="005B2653">
              <w:rPr>
                <w:rFonts w:ascii="Arial" w:hAnsi="Arial" w:cs="Arial"/>
                <w:b/>
                <w:sz w:val="22"/>
                <w:szCs w:val="22"/>
              </w:rPr>
              <w:t>1</w:t>
            </w:r>
          </w:p>
        </w:tc>
        <w:tc>
          <w:tcPr>
            <w:tcW w:w="1610" w:type="dxa"/>
            <w:shd w:val="clear" w:color="auto" w:fill="auto"/>
          </w:tcPr>
          <w:p w14:paraId="0A72206F" w14:textId="6F77BAC6" w:rsidR="00B27241" w:rsidRPr="00B27241" w:rsidRDefault="00B27241" w:rsidP="00B27241">
            <w:pPr>
              <w:autoSpaceDE w:val="0"/>
              <w:autoSpaceDN w:val="0"/>
              <w:adjustRightInd w:val="0"/>
              <w:rPr>
                <w:rFonts w:ascii="Arial" w:hAnsi="Arial" w:cs="Arial"/>
                <w:sz w:val="20"/>
                <w:szCs w:val="20"/>
              </w:rPr>
            </w:pPr>
            <w:r>
              <w:rPr>
                <w:rFonts w:ascii="Arial" w:hAnsi="Arial" w:cs="Arial"/>
                <w:sz w:val="20"/>
                <w:szCs w:val="20"/>
              </w:rPr>
              <w:t>Alvino</w:t>
            </w:r>
          </w:p>
        </w:tc>
        <w:tc>
          <w:tcPr>
            <w:tcW w:w="1417" w:type="dxa"/>
            <w:shd w:val="clear" w:color="auto" w:fill="auto"/>
          </w:tcPr>
          <w:p w14:paraId="5752FE57" w14:textId="5F452F72" w:rsidR="00B27241" w:rsidRPr="00B27241" w:rsidRDefault="00B27241" w:rsidP="00B27241">
            <w:pPr>
              <w:autoSpaceDE w:val="0"/>
              <w:autoSpaceDN w:val="0"/>
              <w:adjustRightInd w:val="0"/>
              <w:rPr>
                <w:rFonts w:ascii="Arial" w:hAnsi="Arial" w:cs="Arial"/>
                <w:sz w:val="20"/>
                <w:szCs w:val="20"/>
              </w:rPr>
            </w:pPr>
            <w:r>
              <w:rPr>
                <w:rFonts w:ascii="Arial" w:hAnsi="Arial" w:cs="Arial"/>
                <w:sz w:val="20"/>
                <w:szCs w:val="20"/>
              </w:rPr>
              <w:t>Ilario</w:t>
            </w:r>
          </w:p>
        </w:tc>
        <w:tc>
          <w:tcPr>
            <w:tcW w:w="4253" w:type="dxa"/>
            <w:shd w:val="clear" w:color="auto" w:fill="auto"/>
          </w:tcPr>
          <w:p w14:paraId="7C3A0971" w14:textId="77777777" w:rsidR="00B27241" w:rsidRPr="00B27241" w:rsidRDefault="00B27241" w:rsidP="00B27241">
            <w:pPr>
              <w:autoSpaceDE w:val="0"/>
              <w:autoSpaceDN w:val="0"/>
              <w:adjustRightInd w:val="0"/>
              <w:rPr>
                <w:rFonts w:ascii="Arial" w:hAnsi="Arial" w:cs="Arial"/>
                <w:sz w:val="20"/>
                <w:szCs w:val="20"/>
              </w:rPr>
            </w:pPr>
            <w:r w:rsidRPr="00B27241">
              <w:rPr>
                <w:rFonts w:ascii="Arial" w:hAnsi="Arial" w:cs="Arial"/>
                <w:sz w:val="20"/>
                <w:szCs w:val="20"/>
              </w:rPr>
              <w:t>Scienze della Formazione</w:t>
            </w:r>
          </w:p>
          <w:p w14:paraId="25F43C67" w14:textId="7F94E450" w:rsidR="00B27241" w:rsidRPr="00B27241" w:rsidRDefault="00B27241" w:rsidP="00B27241">
            <w:pPr>
              <w:autoSpaceDE w:val="0"/>
              <w:autoSpaceDN w:val="0"/>
              <w:adjustRightInd w:val="0"/>
              <w:rPr>
                <w:rFonts w:ascii="Arial" w:hAnsi="Arial" w:cs="Arial"/>
                <w:sz w:val="20"/>
                <w:szCs w:val="20"/>
              </w:rPr>
            </w:pPr>
            <w:r>
              <w:rPr>
                <w:rFonts w:ascii="Arial" w:hAnsi="Arial" w:cs="Arial"/>
                <w:sz w:val="20"/>
                <w:szCs w:val="20"/>
              </w:rPr>
              <w:t>U</w:t>
            </w:r>
            <w:r w:rsidRPr="00B27241">
              <w:rPr>
                <w:rFonts w:ascii="Arial" w:hAnsi="Arial" w:cs="Arial"/>
                <w:sz w:val="20"/>
                <w:szCs w:val="20"/>
              </w:rPr>
              <w:t>niversità Roma Tre</w:t>
            </w:r>
          </w:p>
        </w:tc>
        <w:tc>
          <w:tcPr>
            <w:tcW w:w="2348" w:type="dxa"/>
            <w:shd w:val="clear" w:color="auto" w:fill="auto"/>
          </w:tcPr>
          <w:p w14:paraId="25BE0B5E" w14:textId="00F1046B" w:rsidR="00B27241" w:rsidRPr="00B27241" w:rsidRDefault="00B27241" w:rsidP="00B27241">
            <w:pPr>
              <w:autoSpaceDE w:val="0"/>
              <w:autoSpaceDN w:val="0"/>
              <w:adjustRightInd w:val="0"/>
              <w:rPr>
                <w:rFonts w:ascii="Arial" w:hAnsi="Arial" w:cs="Arial"/>
                <w:sz w:val="20"/>
                <w:szCs w:val="20"/>
              </w:rPr>
            </w:pPr>
            <w:r>
              <w:rPr>
                <w:rFonts w:ascii="Arial" w:hAnsi="Arial" w:cs="Arial"/>
                <w:sz w:val="20"/>
                <w:szCs w:val="20"/>
              </w:rPr>
              <w:t>Prof. aggregato</w:t>
            </w:r>
          </w:p>
        </w:tc>
      </w:tr>
      <w:tr w:rsidR="00B27241" w:rsidRPr="005B2653" w14:paraId="084B69BC" w14:textId="77777777" w:rsidTr="00B27241">
        <w:tc>
          <w:tcPr>
            <w:tcW w:w="483" w:type="dxa"/>
            <w:shd w:val="clear" w:color="auto" w:fill="auto"/>
          </w:tcPr>
          <w:p w14:paraId="17B45E21" w14:textId="77777777" w:rsidR="00B27241" w:rsidRPr="005B2653" w:rsidRDefault="00B27241" w:rsidP="009E4518">
            <w:pPr>
              <w:autoSpaceDE w:val="0"/>
              <w:autoSpaceDN w:val="0"/>
              <w:adjustRightInd w:val="0"/>
              <w:jc w:val="both"/>
              <w:rPr>
                <w:rFonts w:ascii="Arial" w:hAnsi="Arial" w:cs="Arial"/>
                <w:b/>
                <w:sz w:val="22"/>
                <w:szCs w:val="22"/>
              </w:rPr>
            </w:pPr>
            <w:r w:rsidRPr="005B2653">
              <w:rPr>
                <w:rFonts w:ascii="Arial" w:hAnsi="Arial" w:cs="Arial"/>
                <w:b/>
                <w:sz w:val="22"/>
                <w:szCs w:val="22"/>
              </w:rPr>
              <w:t>2</w:t>
            </w:r>
          </w:p>
        </w:tc>
        <w:tc>
          <w:tcPr>
            <w:tcW w:w="1610" w:type="dxa"/>
            <w:shd w:val="clear" w:color="auto" w:fill="auto"/>
          </w:tcPr>
          <w:p w14:paraId="7D8BDB1F" w14:textId="39432256" w:rsidR="00B27241" w:rsidRPr="00B27241" w:rsidRDefault="00B27241" w:rsidP="00B27241">
            <w:pPr>
              <w:autoSpaceDE w:val="0"/>
              <w:autoSpaceDN w:val="0"/>
              <w:adjustRightInd w:val="0"/>
              <w:rPr>
                <w:rFonts w:ascii="Arial" w:hAnsi="Arial" w:cs="Arial"/>
                <w:sz w:val="20"/>
                <w:szCs w:val="20"/>
              </w:rPr>
            </w:pPr>
            <w:r>
              <w:rPr>
                <w:rFonts w:ascii="Arial" w:hAnsi="Arial" w:cs="Arial"/>
                <w:sz w:val="20"/>
                <w:szCs w:val="20"/>
              </w:rPr>
              <w:t>Lamberti</w:t>
            </w:r>
          </w:p>
        </w:tc>
        <w:tc>
          <w:tcPr>
            <w:tcW w:w="1417" w:type="dxa"/>
            <w:shd w:val="clear" w:color="auto" w:fill="auto"/>
          </w:tcPr>
          <w:p w14:paraId="79622ADF" w14:textId="5F891030" w:rsidR="00B27241" w:rsidRPr="00B27241" w:rsidRDefault="00B27241" w:rsidP="00B27241">
            <w:pPr>
              <w:autoSpaceDE w:val="0"/>
              <w:autoSpaceDN w:val="0"/>
              <w:adjustRightInd w:val="0"/>
              <w:rPr>
                <w:rFonts w:ascii="Arial" w:hAnsi="Arial" w:cs="Arial"/>
                <w:sz w:val="20"/>
                <w:szCs w:val="20"/>
              </w:rPr>
            </w:pPr>
            <w:r>
              <w:rPr>
                <w:rFonts w:ascii="Arial" w:hAnsi="Arial" w:cs="Arial"/>
                <w:sz w:val="20"/>
                <w:szCs w:val="20"/>
              </w:rPr>
              <w:t>Fabiola</w:t>
            </w:r>
          </w:p>
        </w:tc>
        <w:tc>
          <w:tcPr>
            <w:tcW w:w="4253" w:type="dxa"/>
            <w:shd w:val="clear" w:color="auto" w:fill="auto"/>
          </w:tcPr>
          <w:p w14:paraId="283EE9AA" w14:textId="77777777" w:rsidR="00B27241" w:rsidRPr="00B27241" w:rsidRDefault="00B27241" w:rsidP="00B27241">
            <w:pPr>
              <w:autoSpaceDE w:val="0"/>
              <w:autoSpaceDN w:val="0"/>
              <w:adjustRightInd w:val="0"/>
              <w:rPr>
                <w:rFonts w:ascii="Arial" w:hAnsi="Arial" w:cs="Arial"/>
                <w:sz w:val="20"/>
                <w:szCs w:val="20"/>
              </w:rPr>
            </w:pPr>
            <w:r w:rsidRPr="00B27241">
              <w:rPr>
                <w:rFonts w:ascii="Arial" w:hAnsi="Arial" w:cs="Arial"/>
                <w:sz w:val="20"/>
                <w:szCs w:val="20"/>
              </w:rPr>
              <w:t>Dipartimento di Economia</w:t>
            </w:r>
          </w:p>
          <w:p w14:paraId="46139B88" w14:textId="1096EBA3" w:rsidR="00B27241" w:rsidRPr="00B27241" w:rsidRDefault="00B27241" w:rsidP="00B27241">
            <w:pPr>
              <w:autoSpaceDE w:val="0"/>
              <w:autoSpaceDN w:val="0"/>
              <w:adjustRightInd w:val="0"/>
              <w:rPr>
                <w:rFonts w:ascii="Arial" w:hAnsi="Arial" w:cs="Arial"/>
                <w:sz w:val="20"/>
                <w:szCs w:val="20"/>
              </w:rPr>
            </w:pPr>
            <w:r w:rsidRPr="00B27241">
              <w:rPr>
                <w:rFonts w:ascii="Arial" w:hAnsi="Arial" w:cs="Arial"/>
                <w:sz w:val="20"/>
                <w:szCs w:val="20"/>
              </w:rPr>
              <w:t>Università Roma Tre</w:t>
            </w:r>
          </w:p>
        </w:tc>
        <w:tc>
          <w:tcPr>
            <w:tcW w:w="2348" w:type="dxa"/>
            <w:shd w:val="clear" w:color="auto" w:fill="auto"/>
          </w:tcPr>
          <w:p w14:paraId="7942873F" w14:textId="08DA8DA2" w:rsidR="00B27241" w:rsidRPr="00B27241" w:rsidRDefault="00B27241" w:rsidP="00B27241">
            <w:pPr>
              <w:autoSpaceDE w:val="0"/>
              <w:autoSpaceDN w:val="0"/>
              <w:adjustRightInd w:val="0"/>
              <w:rPr>
                <w:rFonts w:ascii="Arial" w:hAnsi="Arial" w:cs="Arial"/>
                <w:sz w:val="20"/>
                <w:szCs w:val="20"/>
              </w:rPr>
            </w:pPr>
            <w:r>
              <w:rPr>
                <w:rFonts w:ascii="Arial" w:hAnsi="Arial" w:cs="Arial"/>
                <w:sz w:val="20"/>
                <w:szCs w:val="20"/>
              </w:rPr>
              <w:t>P. a C.</w:t>
            </w:r>
          </w:p>
        </w:tc>
      </w:tr>
      <w:tr w:rsidR="00B27241" w:rsidRPr="005B2653" w14:paraId="511BF0A6" w14:textId="77777777" w:rsidTr="00B27241">
        <w:tc>
          <w:tcPr>
            <w:tcW w:w="483" w:type="dxa"/>
            <w:shd w:val="clear" w:color="auto" w:fill="auto"/>
          </w:tcPr>
          <w:p w14:paraId="50240FB6" w14:textId="77777777" w:rsidR="00B27241" w:rsidRPr="005B2653" w:rsidRDefault="00B27241" w:rsidP="009E4518">
            <w:pPr>
              <w:autoSpaceDE w:val="0"/>
              <w:autoSpaceDN w:val="0"/>
              <w:adjustRightInd w:val="0"/>
              <w:jc w:val="both"/>
              <w:rPr>
                <w:rFonts w:ascii="Arial" w:hAnsi="Arial" w:cs="Arial"/>
                <w:b/>
                <w:sz w:val="22"/>
                <w:szCs w:val="22"/>
              </w:rPr>
            </w:pPr>
            <w:r w:rsidRPr="005B2653">
              <w:rPr>
                <w:rFonts w:ascii="Arial" w:hAnsi="Arial" w:cs="Arial"/>
                <w:b/>
                <w:sz w:val="22"/>
                <w:szCs w:val="22"/>
              </w:rPr>
              <w:t>3</w:t>
            </w:r>
          </w:p>
        </w:tc>
        <w:tc>
          <w:tcPr>
            <w:tcW w:w="1610" w:type="dxa"/>
            <w:shd w:val="clear" w:color="auto" w:fill="auto"/>
          </w:tcPr>
          <w:p w14:paraId="127B9EB9" w14:textId="437822EB" w:rsidR="00B27241" w:rsidRPr="00B27241" w:rsidRDefault="00B27241" w:rsidP="00B27241">
            <w:pPr>
              <w:autoSpaceDE w:val="0"/>
              <w:autoSpaceDN w:val="0"/>
              <w:adjustRightInd w:val="0"/>
              <w:rPr>
                <w:rFonts w:ascii="Arial" w:hAnsi="Arial" w:cs="Arial"/>
                <w:sz w:val="20"/>
                <w:szCs w:val="20"/>
              </w:rPr>
            </w:pPr>
            <w:proofErr w:type="spellStart"/>
            <w:r w:rsidRPr="00931003">
              <w:rPr>
                <w:rFonts w:ascii="Arial" w:hAnsi="Arial" w:cs="Arial"/>
                <w:sz w:val="20"/>
                <w:szCs w:val="20"/>
              </w:rPr>
              <w:t>Serreri</w:t>
            </w:r>
            <w:proofErr w:type="spellEnd"/>
          </w:p>
        </w:tc>
        <w:tc>
          <w:tcPr>
            <w:tcW w:w="1417" w:type="dxa"/>
            <w:shd w:val="clear" w:color="auto" w:fill="auto"/>
          </w:tcPr>
          <w:p w14:paraId="2B84DE60" w14:textId="72E06B82" w:rsidR="00B27241" w:rsidRPr="00B27241" w:rsidRDefault="00B27241" w:rsidP="00B27241">
            <w:pPr>
              <w:autoSpaceDE w:val="0"/>
              <w:autoSpaceDN w:val="0"/>
              <w:adjustRightInd w:val="0"/>
              <w:rPr>
                <w:rFonts w:ascii="Arial" w:hAnsi="Arial" w:cs="Arial"/>
                <w:sz w:val="20"/>
                <w:szCs w:val="20"/>
              </w:rPr>
            </w:pPr>
            <w:r w:rsidRPr="00931003">
              <w:rPr>
                <w:rFonts w:ascii="Arial" w:hAnsi="Arial" w:cs="Arial"/>
                <w:sz w:val="20"/>
                <w:szCs w:val="20"/>
              </w:rPr>
              <w:t>Paolino</w:t>
            </w:r>
          </w:p>
        </w:tc>
        <w:tc>
          <w:tcPr>
            <w:tcW w:w="4253" w:type="dxa"/>
            <w:shd w:val="clear" w:color="auto" w:fill="auto"/>
          </w:tcPr>
          <w:p w14:paraId="268947C6" w14:textId="77777777" w:rsidR="00B27241" w:rsidRPr="00B27241" w:rsidRDefault="00B27241" w:rsidP="00B27241">
            <w:pPr>
              <w:rPr>
                <w:rFonts w:ascii="Arial" w:hAnsi="Arial" w:cs="Arial"/>
                <w:sz w:val="20"/>
                <w:szCs w:val="20"/>
              </w:rPr>
            </w:pPr>
            <w:r w:rsidRPr="00B27241">
              <w:rPr>
                <w:rFonts w:ascii="Arial" w:hAnsi="Arial" w:cs="Arial"/>
                <w:sz w:val="20"/>
                <w:szCs w:val="20"/>
              </w:rPr>
              <w:t>Scienze della Formazione</w:t>
            </w:r>
          </w:p>
          <w:p w14:paraId="2353C113" w14:textId="7B933FD5" w:rsidR="00B27241" w:rsidRPr="00B27241" w:rsidRDefault="00B27241" w:rsidP="00B27241">
            <w:pPr>
              <w:autoSpaceDE w:val="0"/>
              <w:autoSpaceDN w:val="0"/>
              <w:adjustRightInd w:val="0"/>
              <w:rPr>
                <w:rFonts w:ascii="Arial" w:hAnsi="Arial" w:cs="Arial"/>
                <w:sz w:val="20"/>
                <w:szCs w:val="20"/>
              </w:rPr>
            </w:pPr>
            <w:r w:rsidRPr="00B27241">
              <w:rPr>
                <w:rFonts w:ascii="Arial" w:hAnsi="Arial" w:cs="Arial"/>
                <w:sz w:val="20"/>
                <w:szCs w:val="20"/>
              </w:rPr>
              <w:t>Università Roma Tre</w:t>
            </w:r>
          </w:p>
        </w:tc>
        <w:tc>
          <w:tcPr>
            <w:tcW w:w="2348" w:type="dxa"/>
            <w:shd w:val="clear" w:color="auto" w:fill="auto"/>
          </w:tcPr>
          <w:p w14:paraId="5F22B238" w14:textId="5B04C477" w:rsidR="00B27241" w:rsidRPr="00B27241" w:rsidRDefault="00B27241" w:rsidP="00B27241">
            <w:pPr>
              <w:autoSpaceDE w:val="0"/>
              <w:autoSpaceDN w:val="0"/>
              <w:adjustRightInd w:val="0"/>
              <w:rPr>
                <w:rFonts w:ascii="Arial" w:hAnsi="Arial" w:cs="Arial"/>
                <w:sz w:val="20"/>
                <w:szCs w:val="20"/>
              </w:rPr>
            </w:pPr>
            <w:r>
              <w:rPr>
                <w:rFonts w:ascii="Arial" w:hAnsi="Arial" w:cs="Arial"/>
                <w:sz w:val="20"/>
                <w:szCs w:val="20"/>
              </w:rPr>
              <w:t>P. a C.</w:t>
            </w:r>
          </w:p>
        </w:tc>
      </w:tr>
      <w:tr w:rsidR="00B27241" w:rsidRPr="005B2653" w14:paraId="1B0D202F" w14:textId="77777777" w:rsidTr="00B27241">
        <w:tc>
          <w:tcPr>
            <w:tcW w:w="483" w:type="dxa"/>
            <w:shd w:val="clear" w:color="auto" w:fill="auto"/>
          </w:tcPr>
          <w:p w14:paraId="37EBF622" w14:textId="77777777" w:rsidR="00B27241" w:rsidRPr="005B2653" w:rsidRDefault="00B27241" w:rsidP="009E4518">
            <w:pPr>
              <w:autoSpaceDE w:val="0"/>
              <w:autoSpaceDN w:val="0"/>
              <w:adjustRightInd w:val="0"/>
              <w:jc w:val="both"/>
              <w:rPr>
                <w:rFonts w:ascii="Arial" w:hAnsi="Arial" w:cs="Arial"/>
                <w:b/>
                <w:sz w:val="22"/>
                <w:szCs w:val="22"/>
              </w:rPr>
            </w:pPr>
            <w:r w:rsidRPr="005B2653">
              <w:rPr>
                <w:rFonts w:ascii="Arial" w:hAnsi="Arial" w:cs="Arial"/>
                <w:b/>
                <w:sz w:val="22"/>
                <w:szCs w:val="22"/>
              </w:rPr>
              <w:t>4</w:t>
            </w:r>
          </w:p>
        </w:tc>
        <w:tc>
          <w:tcPr>
            <w:tcW w:w="1610" w:type="dxa"/>
            <w:shd w:val="clear" w:color="auto" w:fill="auto"/>
          </w:tcPr>
          <w:p w14:paraId="724E4A6B" w14:textId="60F1ED42" w:rsidR="00B27241" w:rsidRPr="00B27241" w:rsidRDefault="00B27241" w:rsidP="00B27241">
            <w:pPr>
              <w:autoSpaceDE w:val="0"/>
              <w:autoSpaceDN w:val="0"/>
              <w:adjustRightInd w:val="0"/>
              <w:rPr>
                <w:rFonts w:ascii="Arial" w:hAnsi="Arial" w:cs="Arial"/>
                <w:sz w:val="20"/>
                <w:szCs w:val="20"/>
              </w:rPr>
            </w:pPr>
            <w:r w:rsidRPr="00931003">
              <w:rPr>
                <w:rFonts w:ascii="Arial" w:hAnsi="Arial" w:cs="Arial"/>
                <w:sz w:val="20"/>
                <w:szCs w:val="20"/>
              </w:rPr>
              <w:t>Domenici</w:t>
            </w:r>
          </w:p>
        </w:tc>
        <w:tc>
          <w:tcPr>
            <w:tcW w:w="1417" w:type="dxa"/>
            <w:shd w:val="clear" w:color="auto" w:fill="auto"/>
          </w:tcPr>
          <w:p w14:paraId="4089E36E" w14:textId="3C27E9A0" w:rsidR="00B27241" w:rsidRPr="00B27241" w:rsidRDefault="00B27241" w:rsidP="00B27241">
            <w:pPr>
              <w:autoSpaceDE w:val="0"/>
              <w:autoSpaceDN w:val="0"/>
              <w:adjustRightInd w:val="0"/>
              <w:rPr>
                <w:rFonts w:ascii="Arial" w:hAnsi="Arial" w:cs="Arial"/>
                <w:sz w:val="20"/>
                <w:szCs w:val="20"/>
              </w:rPr>
            </w:pPr>
            <w:r w:rsidRPr="00931003">
              <w:rPr>
                <w:rFonts w:ascii="Arial" w:hAnsi="Arial" w:cs="Arial"/>
                <w:sz w:val="20"/>
                <w:szCs w:val="20"/>
              </w:rPr>
              <w:t>Gaetano</w:t>
            </w:r>
          </w:p>
        </w:tc>
        <w:tc>
          <w:tcPr>
            <w:tcW w:w="4253" w:type="dxa"/>
            <w:shd w:val="clear" w:color="auto" w:fill="auto"/>
          </w:tcPr>
          <w:p w14:paraId="04E6D6D8" w14:textId="623A6123" w:rsidR="00B27241" w:rsidRPr="00B27241" w:rsidRDefault="00B27241" w:rsidP="00B27241">
            <w:pPr>
              <w:autoSpaceDE w:val="0"/>
              <w:autoSpaceDN w:val="0"/>
              <w:adjustRightInd w:val="0"/>
              <w:rPr>
                <w:rFonts w:ascii="Arial" w:hAnsi="Arial" w:cs="Arial"/>
                <w:sz w:val="20"/>
                <w:szCs w:val="20"/>
              </w:rPr>
            </w:pPr>
            <w:r w:rsidRPr="00B27241">
              <w:rPr>
                <w:rFonts w:ascii="Arial" w:hAnsi="Arial" w:cs="Arial"/>
                <w:sz w:val="20"/>
                <w:szCs w:val="20"/>
              </w:rPr>
              <w:t xml:space="preserve">Fondazione Roma Tre </w:t>
            </w:r>
            <w:proofErr w:type="spellStart"/>
            <w:r w:rsidRPr="00B27241">
              <w:rPr>
                <w:rFonts w:ascii="Arial" w:hAnsi="Arial" w:cs="Arial"/>
                <w:sz w:val="20"/>
                <w:szCs w:val="20"/>
              </w:rPr>
              <w:t>Education</w:t>
            </w:r>
            <w:proofErr w:type="spellEnd"/>
          </w:p>
        </w:tc>
        <w:tc>
          <w:tcPr>
            <w:tcW w:w="2348" w:type="dxa"/>
            <w:shd w:val="clear" w:color="auto" w:fill="auto"/>
          </w:tcPr>
          <w:p w14:paraId="26CCD4D1" w14:textId="74AD5686" w:rsidR="00B27241" w:rsidRPr="00B27241" w:rsidRDefault="00B27241" w:rsidP="00B27241">
            <w:pPr>
              <w:autoSpaceDE w:val="0"/>
              <w:autoSpaceDN w:val="0"/>
              <w:adjustRightInd w:val="0"/>
              <w:rPr>
                <w:rFonts w:ascii="Arial" w:hAnsi="Arial" w:cs="Arial"/>
                <w:sz w:val="20"/>
                <w:szCs w:val="20"/>
              </w:rPr>
            </w:pPr>
            <w:r w:rsidRPr="00931003">
              <w:rPr>
                <w:rFonts w:ascii="Arial" w:hAnsi="Arial" w:cs="Arial"/>
                <w:sz w:val="20"/>
                <w:szCs w:val="20"/>
              </w:rPr>
              <w:t>P</w:t>
            </w:r>
            <w:r>
              <w:rPr>
                <w:rFonts w:ascii="Arial" w:hAnsi="Arial" w:cs="Arial"/>
                <w:sz w:val="20"/>
                <w:szCs w:val="20"/>
              </w:rPr>
              <w:t>residente</w:t>
            </w:r>
          </w:p>
        </w:tc>
      </w:tr>
      <w:tr w:rsidR="00B27241" w:rsidRPr="005B2653" w14:paraId="06E3D243" w14:textId="77777777" w:rsidTr="00B27241">
        <w:tc>
          <w:tcPr>
            <w:tcW w:w="483" w:type="dxa"/>
            <w:shd w:val="clear" w:color="auto" w:fill="auto"/>
          </w:tcPr>
          <w:p w14:paraId="61985EC6" w14:textId="77777777" w:rsidR="00B27241" w:rsidRPr="005B2653" w:rsidRDefault="00B27241" w:rsidP="009E4518">
            <w:pPr>
              <w:autoSpaceDE w:val="0"/>
              <w:autoSpaceDN w:val="0"/>
              <w:adjustRightInd w:val="0"/>
              <w:jc w:val="both"/>
              <w:rPr>
                <w:rFonts w:ascii="Arial" w:hAnsi="Arial" w:cs="Arial"/>
                <w:b/>
                <w:sz w:val="22"/>
                <w:szCs w:val="22"/>
              </w:rPr>
            </w:pPr>
            <w:r w:rsidRPr="005B2653">
              <w:rPr>
                <w:rFonts w:ascii="Arial" w:hAnsi="Arial" w:cs="Arial"/>
                <w:b/>
                <w:sz w:val="22"/>
                <w:szCs w:val="22"/>
              </w:rPr>
              <w:t>5</w:t>
            </w:r>
          </w:p>
        </w:tc>
        <w:tc>
          <w:tcPr>
            <w:tcW w:w="1610" w:type="dxa"/>
            <w:shd w:val="clear" w:color="auto" w:fill="auto"/>
          </w:tcPr>
          <w:p w14:paraId="2D78B882" w14:textId="38DD5894" w:rsidR="00B27241" w:rsidRPr="00B27241" w:rsidRDefault="00B27241" w:rsidP="00B27241">
            <w:pPr>
              <w:autoSpaceDE w:val="0"/>
              <w:autoSpaceDN w:val="0"/>
              <w:adjustRightInd w:val="0"/>
              <w:rPr>
                <w:rFonts w:ascii="Arial" w:hAnsi="Arial" w:cs="Arial"/>
                <w:sz w:val="20"/>
                <w:szCs w:val="20"/>
              </w:rPr>
            </w:pPr>
            <w:proofErr w:type="spellStart"/>
            <w:r w:rsidRPr="00931003">
              <w:rPr>
                <w:rFonts w:ascii="Arial" w:hAnsi="Arial" w:cs="Arial"/>
                <w:sz w:val="20"/>
                <w:szCs w:val="20"/>
              </w:rPr>
              <w:t>Pellerey</w:t>
            </w:r>
            <w:proofErr w:type="spellEnd"/>
          </w:p>
        </w:tc>
        <w:tc>
          <w:tcPr>
            <w:tcW w:w="1417" w:type="dxa"/>
            <w:shd w:val="clear" w:color="auto" w:fill="auto"/>
          </w:tcPr>
          <w:p w14:paraId="0B4B2042" w14:textId="1E9BF006" w:rsidR="00B27241" w:rsidRPr="00B27241" w:rsidRDefault="00B27241" w:rsidP="00B27241">
            <w:pPr>
              <w:autoSpaceDE w:val="0"/>
              <w:autoSpaceDN w:val="0"/>
              <w:adjustRightInd w:val="0"/>
              <w:rPr>
                <w:rFonts w:ascii="Arial" w:hAnsi="Arial" w:cs="Arial"/>
                <w:sz w:val="20"/>
                <w:szCs w:val="20"/>
              </w:rPr>
            </w:pPr>
            <w:r w:rsidRPr="00931003">
              <w:rPr>
                <w:rFonts w:ascii="Arial" w:hAnsi="Arial" w:cs="Arial"/>
                <w:sz w:val="20"/>
                <w:szCs w:val="20"/>
              </w:rPr>
              <w:t>Michele</w:t>
            </w:r>
          </w:p>
        </w:tc>
        <w:tc>
          <w:tcPr>
            <w:tcW w:w="4253" w:type="dxa"/>
            <w:shd w:val="clear" w:color="auto" w:fill="auto"/>
          </w:tcPr>
          <w:p w14:paraId="5C212CF6" w14:textId="5F53C9E1" w:rsidR="00B27241" w:rsidRPr="00B27241" w:rsidRDefault="00B27241" w:rsidP="00B27241">
            <w:pPr>
              <w:autoSpaceDE w:val="0"/>
              <w:autoSpaceDN w:val="0"/>
              <w:adjustRightInd w:val="0"/>
              <w:rPr>
                <w:rFonts w:ascii="Arial" w:hAnsi="Arial" w:cs="Arial"/>
                <w:sz w:val="20"/>
                <w:szCs w:val="20"/>
              </w:rPr>
            </w:pPr>
            <w:r w:rsidRPr="00B27241">
              <w:rPr>
                <w:rFonts w:ascii="Arial" w:hAnsi="Arial" w:cs="Arial"/>
                <w:sz w:val="20"/>
                <w:szCs w:val="20"/>
              </w:rPr>
              <w:t>Ateneo Salesiano Roma</w:t>
            </w:r>
          </w:p>
        </w:tc>
        <w:tc>
          <w:tcPr>
            <w:tcW w:w="2348" w:type="dxa"/>
            <w:shd w:val="clear" w:color="auto" w:fill="auto"/>
          </w:tcPr>
          <w:p w14:paraId="7FC6C0EA" w14:textId="2C74A351" w:rsidR="00B27241" w:rsidRPr="00B27241" w:rsidRDefault="00B27241" w:rsidP="00B27241">
            <w:pPr>
              <w:autoSpaceDE w:val="0"/>
              <w:autoSpaceDN w:val="0"/>
              <w:adjustRightInd w:val="0"/>
              <w:rPr>
                <w:rFonts w:ascii="Arial" w:hAnsi="Arial" w:cs="Arial"/>
                <w:sz w:val="20"/>
                <w:szCs w:val="20"/>
              </w:rPr>
            </w:pPr>
            <w:r w:rsidRPr="00931003">
              <w:rPr>
                <w:rFonts w:ascii="Arial" w:hAnsi="Arial" w:cs="Arial"/>
                <w:sz w:val="20"/>
                <w:szCs w:val="20"/>
              </w:rPr>
              <w:t>Professore emerito</w:t>
            </w:r>
          </w:p>
        </w:tc>
      </w:tr>
      <w:tr w:rsidR="00B27241" w:rsidRPr="005B2653" w14:paraId="2EA51B97" w14:textId="77777777" w:rsidTr="00B27241">
        <w:tc>
          <w:tcPr>
            <w:tcW w:w="483" w:type="dxa"/>
            <w:shd w:val="clear" w:color="auto" w:fill="auto"/>
          </w:tcPr>
          <w:p w14:paraId="6D06148D" w14:textId="77777777" w:rsidR="00B27241" w:rsidRPr="005B2653" w:rsidRDefault="00B27241" w:rsidP="009E4518">
            <w:pPr>
              <w:autoSpaceDE w:val="0"/>
              <w:autoSpaceDN w:val="0"/>
              <w:adjustRightInd w:val="0"/>
              <w:jc w:val="both"/>
              <w:rPr>
                <w:rFonts w:ascii="Arial" w:hAnsi="Arial" w:cs="Arial"/>
                <w:b/>
                <w:sz w:val="22"/>
                <w:szCs w:val="22"/>
              </w:rPr>
            </w:pPr>
            <w:r w:rsidRPr="005B2653">
              <w:rPr>
                <w:rFonts w:ascii="Arial" w:hAnsi="Arial" w:cs="Arial"/>
                <w:b/>
                <w:sz w:val="22"/>
                <w:szCs w:val="22"/>
              </w:rPr>
              <w:t>6</w:t>
            </w:r>
          </w:p>
        </w:tc>
        <w:tc>
          <w:tcPr>
            <w:tcW w:w="1610" w:type="dxa"/>
            <w:shd w:val="clear" w:color="auto" w:fill="auto"/>
          </w:tcPr>
          <w:p w14:paraId="1D4F589D" w14:textId="11AA2775" w:rsidR="00B27241" w:rsidRPr="00B27241" w:rsidRDefault="00B27241" w:rsidP="00B27241">
            <w:pPr>
              <w:autoSpaceDE w:val="0"/>
              <w:autoSpaceDN w:val="0"/>
              <w:adjustRightInd w:val="0"/>
              <w:rPr>
                <w:rFonts w:ascii="Arial" w:hAnsi="Arial" w:cs="Arial"/>
                <w:sz w:val="20"/>
                <w:szCs w:val="20"/>
              </w:rPr>
            </w:pPr>
            <w:r w:rsidRPr="00931003">
              <w:rPr>
                <w:rFonts w:ascii="Arial" w:hAnsi="Arial" w:cs="Arial"/>
                <w:sz w:val="20"/>
                <w:szCs w:val="20"/>
              </w:rPr>
              <w:t>Lucisano</w:t>
            </w:r>
          </w:p>
        </w:tc>
        <w:tc>
          <w:tcPr>
            <w:tcW w:w="1417" w:type="dxa"/>
            <w:shd w:val="clear" w:color="auto" w:fill="auto"/>
          </w:tcPr>
          <w:p w14:paraId="08074E63" w14:textId="47B85C7D" w:rsidR="00B27241" w:rsidRPr="00B27241" w:rsidRDefault="00B27241" w:rsidP="00B27241">
            <w:pPr>
              <w:autoSpaceDE w:val="0"/>
              <w:autoSpaceDN w:val="0"/>
              <w:adjustRightInd w:val="0"/>
              <w:rPr>
                <w:rFonts w:ascii="Arial" w:hAnsi="Arial" w:cs="Arial"/>
                <w:sz w:val="20"/>
                <w:szCs w:val="20"/>
              </w:rPr>
            </w:pPr>
            <w:r w:rsidRPr="00931003">
              <w:rPr>
                <w:rFonts w:ascii="Arial" w:hAnsi="Arial" w:cs="Arial"/>
                <w:sz w:val="20"/>
                <w:szCs w:val="20"/>
              </w:rPr>
              <w:t>Pietro</w:t>
            </w:r>
          </w:p>
        </w:tc>
        <w:tc>
          <w:tcPr>
            <w:tcW w:w="4253" w:type="dxa"/>
            <w:shd w:val="clear" w:color="auto" w:fill="auto"/>
          </w:tcPr>
          <w:p w14:paraId="1B56ED28" w14:textId="06C10EF7" w:rsidR="00B27241" w:rsidRPr="00B27241" w:rsidRDefault="00B27241" w:rsidP="00B27241">
            <w:pPr>
              <w:autoSpaceDE w:val="0"/>
              <w:autoSpaceDN w:val="0"/>
              <w:adjustRightInd w:val="0"/>
              <w:rPr>
                <w:rFonts w:ascii="Arial" w:hAnsi="Arial" w:cs="Arial"/>
                <w:sz w:val="20"/>
                <w:szCs w:val="20"/>
              </w:rPr>
            </w:pPr>
            <w:r w:rsidRPr="00B27241">
              <w:rPr>
                <w:rFonts w:ascii="Arial" w:hAnsi="Arial" w:cs="Arial"/>
                <w:sz w:val="20"/>
                <w:szCs w:val="20"/>
              </w:rPr>
              <w:t>Sapienza Università di Roma</w:t>
            </w:r>
          </w:p>
        </w:tc>
        <w:tc>
          <w:tcPr>
            <w:tcW w:w="2348" w:type="dxa"/>
            <w:shd w:val="clear" w:color="auto" w:fill="auto"/>
          </w:tcPr>
          <w:p w14:paraId="70D4CC0E" w14:textId="3767CE42" w:rsidR="00B27241" w:rsidRPr="00B27241" w:rsidRDefault="00B27241" w:rsidP="00B27241">
            <w:pPr>
              <w:autoSpaceDE w:val="0"/>
              <w:autoSpaceDN w:val="0"/>
              <w:adjustRightInd w:val="0"/>
              <w:rPr>
                <w:rFonts w:ascii="Arial" w:hAnsi="Arial" w:cs="Arial"/>
                <w:sz w:val="20"/>
                <w:szCs w:val="20"/>
              </w:rPr>
            </w:pPr>
            <w:r w:rsidRPr="00931003">
              <w:rPr>
                <w:rFonts w:ascii="Arial" w:hAnsi="Arial" w:cs="Arial"/>
                <w:sz w:val="20"/>
                <w:szCs w:val="20"/>
              </w:rPr>
              <w:t>P.O.</w:t>
            </w:r>
          </w:p>
        </w:tc>
      </w:tr>
      <w:tr w:rsidR="00B27241" w:rsidRPr="005B2653" w14:paraId="33E5E77F" w14:textId="77777777" w:rsidTr="00B27241">
        <w:tc>
          <w:tcPr>
            <w:tcW w:w="483" w:type="dxa"/>
            <w:shd w:val="clear" w:color="auto" w:fill="auto"/>
          </w:tcPr>
          <w:p w14:paraId="0F2035EB" w14:textId="77777777" w:rsidR="00B27241" w:rsidRPr="005B2653" w:rsidRDefault="00B27241" w:rsidP="009E4518">
            <w:pPr>
              <w:autoSpaceDE w:val="0"/>
              <w:autoSpaceDN w:val="0"/>
              <w:adjustRightInd w:val="0"/>
              <w:jc w:val="both"/>
              <w:rPr>
                <w:rFonts w:ascii="Arial" w:hAnsi="Arial" w:cs="Arial"/>
                <w:b/>
                <w:sz w:val="22"/>
                <w:szCs w:val="22"/>
              </w:rPr>
            </w:pPr>
            <w:r w:rsidRPr="005B2653">
              <w:rPr>
                <w:rFonts w:ascii="Arial" w:hAnsi="Arial" w:cs="Arial"/>
                <w:b/>
                <w:sz w:val="22"/>
                <w:szCs w:val="22"/>
              </w:rPr>
              <w:t>7</w:t>
            </w:r>
          </w:p>
        </w:tc>
        <w:tc>
          <w:tcPr>
            <w:tcW w:w="1610" w:type="dxa"/>
            <w:shd w:val="clear" w:color="auto" w:fill="auto"/>
          </w:tcPr>
          <w:p w14:paraId="61C1257A" w14:textId="24607A1E" w:rsidR="00B27241" w:rsidRPr="00B27241" w:rsidRDefault="00B27241" w:rsidP="00B27241">
            <w:pPr>
              <w:autoSpaceDE w:val="0"/>
              <w:autoSpaceDN w:val="0"/>
              <w:adjustRightInd w:val="0"/>
              <w:rPr>
                <w:rFonts w:ascii="Arial" w:hAnsi="Arial" w:cs="Arial"/>
                <w:sz w:val="20"/>
                <w:szCs w:val="20"/>
              </w:rPr>
            </w:pPr>
            <w:r w:rsidRPr="00931003">
              <w:rPr>
                <w:rFonts w:ascii="Arial" w:hAnsi="Arial" w:cs="Arial"/>
                <w:sz w:val="20"/>
                <w:szCs w:val="20"/>
              </w:rPr>
              <w:t>Benvenuto</w:t>
            </w:r>
          </w:p>
        </w:tc>
        <w:tc>
          <w:tcPr>
            <w:tcW w:w="1417" w:type="dxa"/>
            <w:shd w:val="clear" w:color="auto" w:fill="auto"/>
          </w:tcPr>
          <w:p w14:paraId="49C7A07F" w14:textId="243996F5" w:rsidR="00B27241" w:rsidRPr="00B27241" w:rsidRDefault="00B27241" w:rsidP="00B27241">
            <w:pPr>
              <w:autoSpaceDE w:val="0"/>
              <w:autoSpaceDN w:val="0"/>
              <w:adjustRightInd w:val="0"/>
              <w:rPr>
                <w:rFonts w:ascii="Arial" w:hAnsi="Arial" w:cs="Arial"/>
                <w:sz w:val="20"/>
                <w:szCs w:val="20"/>
              </w:rPr>
            </w:pPr>
            <w:r w:rsidRPr="00931003">
              <w:rPr>
                <w:rFonts w:ascii="Arial" w:hAnsi="Arial" w:cs="Arial"/>
                <w:sz w:val="20"/>
                <w:szCs w:val="20"/>
              </w:rPr>
              <w:t>Guido</w:t>
            </w:r>
          </w:p>
        </w:tc>
        <w:tc>
          <w:tcPr>
            <w:tcW w:w="4253" w:type="dxa"/>
            <w:shd w:val="clear" w:color="auto" w:fill="auto"/>
          </w:tcPr>
          <w:p w14:paraId="0A65068D" w14:textId="50610879" w:rsidR="00B27241" w:rsidRPr="00B27241" w:rsidRDefault="00B27241" w:rsidP="00B27241">
            <w:pPr>
              <w:autoSpaceDE w:val="0"/>
              <w:autoSpaceDN w:val="0"/>
              <w:adjustRightInd w:val="0"/>
              <w:rPr>
                <w:rFonts w:ascii="Arial" w:hAnsi="Arial" w:cs="Arial"/>
                <w:sz w:val="20"/>
                <w:szCs w:val="20"/>
              </w:rPr>
            </w:pPr>
            <w:r w:rsidRPr="00B27241">
              <w:rPr>
                <w:rFonts w:ascii="Arial" w:hAnsi="Arial" w:cs="Arial"/>
                <w:sz w:val="20"/>
                <w:szCs w:val="20"/>
              </w:rPr>
              <w:t>Sapienza Università di Roma</w:t>
            </w:r>
          </w:p>
        </w:tc>
        <w:tc>
          <w:tcPr>
            <w:tcW w:w="2348" w:type="dxa"/>
            <w:shd w:val="clear" w:color="auto" w:fill="auto"/>
          </w:tcPr>
          <w:p w14:paraId="60B8FD9A" w14:textId="358EF122" w:rsidR="00B27241" w:rsidRPr="00B27241" w:rsidRDefault="00B27241" w:rsidP="00B27241">
            <w:pPr>
              <w:autoSpaceDE w:val="0"/>
              <w:autoSpaceDN w:val="0"/>
              <w:adjustRightInd w:val="0"/>
              <w:rPr>
                <w:rFonts w:ascii="Arial" w:hAnsi="Arial" w:cs="Arial"/>
                <w:sz w:val="20"/>
                <w:szCs w:val="20"/>
              </w:rPr>
            </w:pPr>
            <w:r w:rsidRPr="00931003">
              <w:rPr>
                <w:rFonts w:ascii="Arial" w:hAnsi="Arial" w:cs="Arial"/>
                <w:sz w:val="20"/>
                <w:szCs w:val="20"/>
              </w:rPr>
              <w:t>P.O.</w:t>
            </w:r>
          </w:p>
        </w:tc>
      </w:tr>
      <w:tr w:rsidR="00B27241" w:rsidRPr="005B2653" w14:paraId="77008087" w14:textId="77777777" w:rsidTr="00B27241">
        <w:tc>
          <w:tcPr>
            <w:tcW w:w="483" w:type="dxa"/>
            <w:shd w:val="clear" w:color="auto" w:fill="auto"/>
          </w:tcPr>
          <w:p w14:paraId="15EEB1DB" w14:textId="77777777" w:rsidR="00B27241" w:rsidRPr="005B2653" w:rsidRDefault="00B27241" w:rsidP="009E4518">
            <w:pPr>
              <w:autoSpaceDE w:val="0"/>
              <w:autoSpaceDN w:val="0"/>
              <w:adjustRightInd w:val="0"/>
              <w:jc w:val="both"/>
              <w:rPr>
                <w:rFonts w:ascii="Arial" w:hAnsi="Arial" w:cs="Arial"/>
                <w:b/>
                <w:sz w:val="22"/>
                <w:szCs w:val="22"/>
              </w:rPr>
            </w:pPr>
            <w:r w:rsidRPr="005B2653">
              <w:rPr>
                <w:rFonts w:ascii="Arial" w:hAnsi="Arial" w:cs="Arial"/>
                <w:b/>
                <w:sz w:val="22"/>
                <w:szCs w:val="22"/>
              </w:rPr>
              <w:t>8</w:t>
            </w:r>
          </w:p>
        </w:tc>
        <w:tc>
          <w:tcPr>
            <w:tcW w:w="1610" w:type="dxa"/>
            <w:shd w:val="clear" w:color="auto" w:fill="auto"/>
          </w:tcPr>
          <w:p w14:paraId="0129D350" w14:textId="47C583C3" w:rsidR="00B27241" w:rsidRPr="00B27241" w:rsidRDefault="00B27241" w:rsidP="00B27241">
            <w:pPr>
              <w:autoSpaceDE w:val="0"/>
              <w:autoSpaceDN w:val="0"/>
              <w:adjustRightInd w:val="0"/>
              <w:rPr>
                <w:rFonts w:ascii="Arial" w:hAnsi="Arial" w:cs="Arial"/>
                <w:sz w:val="20"/>
                <w:szCs w:val="20"/>
              </w:rPr>
            </w:pPr>
            <w:proofErr w:type="spellStart"/>
            <w:r w:rsidRPr="00931003">
              <w:rPr>
                <w:rFonts w:ascii="Arial" w:hAnsi="Arial" w:cs="Arial"/>
                <w:sz w:val="20"/>
                <w:szCs w:val="20"/>
              </w:rPr>
              <w:t>Asquini</w:t>
            </w:r>
            <w:proofErr w:type="spellEnd"/>
          </w:p>
        </w:tc>
        <w:tc>
          <w:tcPr>
            <w:tcW w:w="1417" w:type="dxa"/>
            <w:shd w:val="clear" w:color="auto" w:fill="auto"/>
          </w:tcPr>
          <w:p w14:paraId="3C9C52BE" w14:textId="7F5CA495" w:rsidR="00B27241" w:rsidRPr="00B27241" w:rsidRDefault="00B27241" w:rsidP="00B27241">
            <w:pPr>
              <w:autoSpaceDE w:val="0"/>
              <w:autoSpaceDN w:val="0"/>
              <w:adjustRightInd w:val="0"/>
              <w:rPr>
                <w:rFonts w:ascii="Arial" w:hAnsi="Arial" w:cs="Arial"/>
                <w:sz w:val="20"/>
                <w:szCs w:val="20"/>
              </w:rPr>
            </w:pPr>
            <w:r w:rsidRPr="00931003">
              <w:rPr>
                <w:rFonts w:ascii="Arial" w:hAnsi="Arial" w:cs="Arial"/>
                <w:sz w:val="20"/>
                <w:szCs w:val="20"/>
              </w:rPr>
              <w:t>Giorgio</w:t>
            </w:r>
          </w:p>
        </w:tc>
        <w:tc>
          <w:tcPr>
            <w:tcW w:w="4253" w:type="dxa"/>
            <w:shd w:val="clear" w:color="auto" w:fill="auto"/>
          </w:tcPr>
          <w:p w14:paraId="541F2315" w14:textId="2022D2AE" w:rsidR="00B27241" w:rsidRPr="00B27241" w:rsidRDefault="00B27241" w:rsidP="00B27241">
            <w:pPr>
              <w:autoSpaceDE w:val="0"/>
              <w:autoSpaceDN w:val="0"/>
              <w:adjustRightInd w:val="0"/>
              <w:rPr>
                <w:rFonts w:ascii="Arial" w:hAnsi="Arial" w:cs="Arial"/>
                <w:sz w:val="20"/>
                <w:szCs w:val="20"/>
              </w:rPr>
            </w:pPr>
            <w:r w:rsidRPr="00B27241">
              <w:rPr>
                <w:rFonts w:ascii="Arial" w:hAnsi="Arial" w:cs="Arial"/>
                <w:sz w:val="20"/>
                <w:szCs w:val="20"/>
              </w:rPr>
              <w:t>Sapienza Università di Roma</w:t>
            </w:r>
          </w:p>
        </w:tc>
        <w:tc>
          <w:tcPr>
            <w:tcW w:w="2348" w:type="dxa"/>
            <w:shd w:val="clear" w:color="auto" w:fill="auto"/>
          </w:tcPr>
          <w:p w14:paraId="4991BCB0" w14:textId="72F91BEC" w:rsidR="00B27241" w:rsidRPr="00B27241" w:rsidRDefault="00B27241" w:rsidP="00B27241">
            <w:pPr>
              <w:autoSpaceDE w:val="0"/>
              <w:autoSpaceDN w:val="0"/>
              <w:adjustRightInd w:val="0"/>
              <w:rPr>
                <w:rFonts w:ascii="Arial" w:hAnsi="Arial" w:cs="Arial"/>
                <w:sz w:val="20"/>
                <w:szCs w:val="20"/>
              </w:rPr>
            </w:pPr>
            <w:r w:rsidRPr="00931003">
              <w:rPr>
                <w:rFonts w:ascii="Arial" w:hAnsi="Arial" w:cs="Arial"/>
                <w:sz w:val="20"/>
                <w:szCs w:val="20"/>
              </w:rPr>
              <w:t>P.A.</w:t>
            </w:r>
          </w:p>
        </w:tc>
      </w:tr>
      <w:tr w:rsidR="00B27241" w:rsidRPr="005B2653" w14:paraId="24483DDF" w14:textId="77777777" w:rsidTr="00B27241">
        <w:tc>
          <w:tcPr>
            <w:tcW w:w="483" w:type="dxa"/>
            <w:shd w:val="clear" w:color="auto" w:fill="auto"/>
          </w:tcPr>
          <w:p w14:paraId="694FBE04" w14:textId="77777777" w:rsidR="00B27241" w:rsidRPr="005B2653" w:rsidRDefault="00B27241" w:rsidP="009E4518">
            <w:pPr>
              <w:autoSpaceDE w:val="0"/>
              <w:autoSpaceDN w:val="0"/>
              <w:adjustRightInd w:val="0"/>
              <w:jc w:val="both"/>
              <w:rPr>
                <w:rFonts w:ascii="Arial" w:hAnsi="Arial" w:cs="Arial"/>
                <w:b/>
                <w:sz w:val="22"/>
                <w:szCs w:val="22"/>
              </w:rPr>
            </w:pPr>
            <w:r w:rsidRPr="005B2653">
              <w:rPr>
                <w:rFonts w:ascii="Arial" w:hAnsi="Arial" w:cs="Arial"/>
                <w:b/>
                <w:sz w:val="22"/>
                <w:szCs w:val="22"/>
              </w:rPr>
              <w:t>9</w:t>
            </w:r>
          </w:p>
        </w:tc>
        <w:tc>
          <w:tcPr>
            <w:tcW w:w="1610" w:type="dxa"/>
            <w:shd w:val="clear" w:color="auto" w:fill="auto"/>
          </w:tcPr>
          <w:p w14:paraId="33398CC6" w14:textId="59B12E36" w:rsidR="00B27241" w:rsidRPr="00B27241" w:rsidRDefault="00B27241" w:rsidP="00B27241">
            <w:pPr>
              <w:autoSpaceDE w:val="0"/>
              <w:autoSpaceDN w:val="0"/>
              <w:adjustRightInd w:val="0"/>
              <w:rPr>
                <w:rFonts w:ascii="Arial" w:hAnsi="Arial" w:cs="Arial"/>
                <w:sz w:val="20"/>
                <w:szCs w:val="20"/>
              </w:rPr>
            </w:pPr>
            <w:proofErr w:type="spellStart"/>
            <w:r w:rsidRPr="00931003">
              <w:rPr>
                <w:rFonts w:ascii="Arial" w:hAnsi="Arial" w:cs="Arial"/>
                <w:sz w:val="20"/>
                <w:szCs w:val="20"/>
              </w:rPr>
              <w:t>Salerni</w:t>
            </w:r>
            <w:proofErr w:type="spellEnd"/>
          </w:p>
        </w:tc>
        <w:tc>
          <w:tcPr>
            <w:tcW w:w="1417" w:type="dxa"/>
            <w:shd w:val="clear" w:color="auto" w:fill="auto"/>
          </w:tcPr>
          <w:p w14:paraId="41DA624B" w14:textId="7D46A2A8" w:rsidR="00B27241" w:rsidRPr="00B27241" w:rsidRDefault="00B27241" w:rsidP="00B27241">
            <w:pPr>
              <w:autoSpaceDE w:val="0"/>
              <w:autoSpaceDN w:val="0"/>
              <w:adjustRightInd w:val="0"/>
              <w:rPr>
                <w:rFonts w:ascii="Arial" w:hAnsi="Arial" w:cs="Arial"/>
                <w:sz w:val="20"/>
                <w:szCs w:val="20"/>
              </w:rPr>
            </w:pPr>
            <w:r w:rsidRPr="00931003">
              <w:rPr>
                <w:rFonts w:ascii="Arial" w:hAnsi="Arial" w:cs="Arial"/>
                <w:sz w:val="20"/>
                <w:szCs w:val="20"/>
              </w:rPr>
              <w:t>Anna</w:t>
            </w:r>
          </w:p>
        </w:tc>
        <w:tc>
          <w:tcPr>
            <w:tcW w:w="4253" w:type="dxa"/>
            <w:shd w:val="clear" w:color="auto" w:fill="auto"/>
          </w:tcPr>
          <w:p w14:paraId="71F9B355" w14:textId="19DB0D75" w:rsidR="00B27241" w:rsidRPr="00B27241" w:rsidRDefault="00B27241" w:rsidP="00B27241">
            <w:pPr>
              <w:autoSpaceDE w:val="0"/>
              <w:autoSpaceDN w:val="0"/>
              <w:adjustRightInd w:val="0"/>
              <w:rPr>
                <w:rFonts w:ascii="Arial" w:hAnsi="Arial" w:cs="Arial"/>
                <w:sz w:val="20"/>
                <w:szCs w:val="20"/>
              </w:rPr>
            </w:pPr>
            <w:r w:rsidRPr="00B27241">
              <w:rPr>
                <w:rFonts w:ascii="Arial" w:hAnsi="Arial" w:cs="Arial"/>
                <w:sz w:val="20"/>
                <w:szCs w:val="20"/>
              </w:rPr>
              <w:t>Sapienza Università di Roma</w:t>
            </w:r>
          </w:p>
        </w:tc>
        <w:tc>
          <w:tcPr>
            <w:tcW w:w="2348" w:type="dxa"/>
            <w:shd w:val="clear" w:color="auto" w:fill="auto"/>
          </w:tcPr>
          <w:p w14:paraId="1361A6CA" w14:textId="039FEFBD" w:rsidR="00B27241" w:rsidRPr="00B27241" w:rsidRDefault="00B27241" w:rsidP="00B27241">
            <w:pPr>
              <w:autoSpaceDE w:val="0"/>
              <w:autoSpaceDN w:val="0"/>
              <w:adjustRightInd w:val="0"/>
              <w:rPr>
                <w:rFonts w:ascii="Arial" w:hAnsi="Arial" w:cs="Arial"/>
                <w:sz w:val="20"/>
                <w:szCs w:val="20"/>
              </w:rPr>
            </w:pPr>
            <w:r w:rsidRPr="00931003">
              <w:rPr>
                <w:rFonts w:ascii="Arial" w:hAnsi="Arial" w:cs="Arial"/>
                <w:sz w:val="20"/>
                <w:szCs w:val="20"/>
              </w:rPr>
              <w:t>P.A.</w:t>
            </w:r>
          </w:p>
        </w:tc>
      </w:tr>
      <w:tr w:rsidR="00B27241" w:rsidRPr="005B2653" w14:paraId="1D779DA2" w14:textId="77777777" w:rsidTr="00B27241">
        <w:tc>
          <w:tcPr>
            <w:tcW w:w="483" w:type="dxa"/>
            <w:shd w:val="clear" w:color="auto" w:fill="auto"/>
          </w:tcPr>
          <w:p w14:paraId="027A471E" w14:textId="77777777" w:rsidR="00B27241" w:rsidRPr="005B2653" w:rsidRDefault="00B27241" w:rsidP="009E4518">
            <w:pPr>
              <w:autoSpaceDE w:val="0"/>
              <w:autoSpaceDN w:val="0"/>
              <w:adjustRightInd w:val="0"/>
              <w:jc w:val="both"/>
              <w:rPr>
                <w:rFonts w:ascii="Arial" w:hAnsi="Arial" w:cs="Arial"/>
                <w:b/>
                <w:sz w:val="22"/>
                <w:szCs w:val="22"/>
              </w:rPr>
            </w:pPr>
            <w:r w:rsidRPr="005B2653">
              <w:rPr>
                <w:rFonts w:ascii="Arial" w:hAnsi="Arial" w:cs="Arial"/>
                <w:b/>
                <w:sz w:val="22"/>
                <w:szCs w:val="22"/>
              </w:rPr>
              <w:t>10</w:t>
            </w:r>
          </w:p>
        </w:tc>
        <w:tc>
          <w:tcPr>
            <w:tcW w:w="1610" w:type="dxa"/>
            <w:shd w:val="clear" w:color="auto" w:fill="auto"/>
          </w:tcPr>
          <w:p w14:paraId="2806F8BB" w14:textId="29BCDBE9" w:rsidR="00B27241" w:rsidRPr="00B27241" w:rsidRDefault="00B27241" w:rsidP="00B27241">
            <w:pPr>
              <w:autoSpaceDE w:val="0"/>
              <w:autoSpaceDN w:val="0"/>
              <w:adjustRightInd w:val="0"/>
              <w:rPr>
                <w:rFonts w:ascii="Arial" w:hAnsi="Arial" w:cs="Arial"/>
                <w:sz w:val="20"/>
                <w:szCs w:val="20"/>
              </w:rPr>
            </w:pPr>
            <w:r w:rsidRPr="00931003">
              <w:rPr>
                <w:rFonts w:ascii="Arial" w:hAnsi="Arial" w:cs="Arial"/>
                <w:sz w:val="20"/>
                <w:szCs w:val="20"/>
              </w:rPr>
              <w:t>Magni</w:t>
            </w:r>
          </w:p>
        </w:tc>
        <w:tc>
          <w:tcPr>
            <w:tcW w:w="1417" w:type="dxa"/>
            <w:shd w:val="clear" w:color="auto" w:fill="auto"/>
          </w:tcPr>
          <w:p w14:paraId="2E80E592" w14:textId="4D4D409A" w:rsidR="00B27241" w:rsidRPr="00B27241" w:rsidRDefault="00B27241" w:rsidP="00B27241">
            <w:pPr>
              <w:autoSpaceDE w:val="0"/>
              <w:autoSpaceDN w:val="0"/>
              <w:adjustRightInd w:val="0"/>
              <w:rPr>
                <w:rFonts w:ascii="Arial" w:hAnsi="Arial" w:cs="Arial"/>
                <w:sz w:val="20"/>
                <w:szCs w:val="20"/>
              </w:rPr>
            </w:pPr>
            <w:r w:rsidRPr="00931003">
              <w:rPr>
                <w:rFonts w:ascii="Arial" w:hAnsi="Arial" w:cs="Arial"/>
                <w:sz w:val="20"/>
                <w:szCs w:val="20"/>
              </w:rPr>
              <w:t>Carlo</w:t>
            </w:r>
          </w:p>
        </w:tc>
        <w:tc>
          <w:tcPr>
            <w:tcW w:w="4253" w:type="dxa"/>
            <w:shd w:val="clear" w:color="auto" w:fill="auto"/>
          </w:tcPr>
          <w:p w14:paraId="21F3CF08" w14:textId="27B42E50" w:rsidR="00B27241" w:rsidRPr="00B27241" w:rsidRDefault="00B27241" w:rsidP="00B27241">
            <w:pPr>
              <w:autoSpaceDE w:val="0"/>
              <w:autoSpaceDN w:val="0"/>
              <w:adjustRightInd w:val="0"/>
              <w:rPr>
                <w:rFonts w:ascii="Arial" w:hAnsi="Arial" w:cs="Arial"/>
                <w:sz w:val="20"/>
                <w:szCs w:val="20"/>
              </w:rPr>
            </w:pPr>
            <w:r w:rsidRPr="00B27241">
              <w:rPr>
                <w:rFonts w:ascii="Arial" w:hAnsi="Arial" w:cs="Arial"/>
                <w:sz w:val="20"/>
                <w:szCs w:val="20"/>
              </w:rPr>
              <w:t>Sapienza Università di Roma</w:t>
            </w:r>
          </w:p>
        </w:tc>
        <w:tc>
          <w:tcPr>
            <w:tcW w:w="2348" w:type="dxa"/>
            <w:shd w:val="clear" w:color="auto" w:fill="auto"/>
          </w:tcPr>
          <w:p w14:paraId="215A3A34" w14:textId="466168C9" w:rsidR="00B27241" w:rsidRPr="00B27241" w:rsidRDefault="00B27241" w:rsidP="00B27241">
            <w:pPr>
              <w:autoSpaceDE w:val="0"/>
              <w:autoSpaceDN w:val="0"/>
              <w:adjustRightInd w:val="0"/>
              <w:rPr>
                <w:rFonts w:ascii="Arial" w:hAnsi="Arial" w:cs="Arial"/>
                <w:sz w:val="20"/>
                <w:szCs w:val="20"/>
              </w:rPr>
            </w:pPr>
            <w:r w:rsidRPr="00931003">
              <w:rPr>
                <w:rFonts w:ascii="Arial" w:hAnsi="Arial" w:cs="Arial"/>
                <w:sz w:val="20"/>
                <w:szCs w:val="20"/>
              </w:rPr>
              <w:t>P.</w:t>
            </w:r>
            <w:r>
              <w:rPr>
                <w:rFonts w:ascii="Arial" w:hAnsi="Arial" w:cs="Arial"/>
                <w:sz w:val="20"/>
                <w:szCs w:val="20"/>
              </w:rPr>
              <w:t>A. (in quiescenza)</w:t>
            </w:r>
          </w:p>
        </w:tc>
      </w:tr>
      <w:tr w:rsidR="00B27241" w:rsidRPr="005B2653" w14:paraId="3326A494" w14:textId="77777777" w:rsidTr="00B27241">
        <w:tc>
          <w:tcPr>
            <w:tcW w:w="483" w:type="dxa"/>
            <w:shd w:val="clear" w:color="auto" w:fill="auto"/>
          </w:tcPr>
          <w:p w14:paraId="3A55A4FA" w14:textId="5838155F" w:rsidR="00B27241" w:rsidRPr="005B2653" w:rsidRDefault="00B27241" w:rsidP="009E4518">
            <w:pPr>
              <w:autoSpaceDE w:val="0"/>
              <w:autoSpaceDN w:val="0"/>
              <w:adjustRightInd w:val="0"/>
              <w:jc w:val="both"/>
              <w:rPr>
                <w:rFonts w:ascii="Arial" w:hAnsi="Arial" w:cs="Arial"/>
                <w:b/>
                <w:sz w:val="22"/>
                <w:szCs w:val="22"/>
              </w:rPr>
            </w:pPr>
            <w:r>
              <w:rPr>
                <w:rFonts w:ascii="Arial" w:hAnsi="Arial" w:cs="Arial"/>
                <w:b/>
                <w:sz w:val="22"/>
                <w:szCs w:val="22"/>
              </w:rPr>
              <w:t>11</w:t>
            </w:r>
          </w:p>
        </w:tc>
        <w:tc>
          <w:tcPr>
            <w:tcW w:w="1610" w:type="dxa"/>
            <w:shd w:val="clear" w:color="auto" w:fill="auto"/>
          </w:tcPr>
          <w:p w14:paraId="02A6E1BE" w14:textId="21FDC9ED" w:rsidR="00B27241" w:rsidRPr="00B27241" w:rsidRDefault="00B27241" w:rsidP="00B27241">
            <w:pPr>
              <w:autoSpaceDE w:val="0"/>
              <w:autoSpaceDN w:val="0"/>
              <w:adjustRightInd w:val="0"/>
              <w:rPr>
                <w:rFonts w:ascii="Arial" w:hAnsi="Arial" w:cs="Arial"/>
                <w:sz w:val="20"/>
                <w:szCs w:val="20"/>
              </w:rPr>
            </w:pPr>
            <w:proofErr w:type="spellStart"/>
            <w:r w:rsidRPr="00931003">
              <w:rPr>
                <w:rFonts w:ascii="Arial" w:hAnsi="Arial" w:cs="Arial"/>
                <w:sz w:val="20"/>
                <w:szCs w:val="20"/>
              </w:rPr>
              <w:t>Szpunar</w:t>
            </w:r>
            <w:proofErr w:type="spellEnd"/>
          </w:p>
        </w:tc>
        <w:tc>
          <w:tcPr>
            <w:tcW w:w="1417" w:type="dxa"/>
            <w:shd w:val="clear" w:color="auto" w:fill="auto"/>
          </w:tcPr>
          <w:p w14:paraId="572EDE1C" w14:textId="203859F3" w:rsidR="00B27241" w:rsidRPr="00B27241" w:rsidRDefault="00B27241" w:rsidP="00B27241">
            <w:pPr>
              <w:autoSpaceDE w:val="0"/>
              <w:autoSpaceDN w:val="0"/>
              <w:adjustRightInd w:val="0"/>
              <w:rPr>
                <w:rFonts w:ascii="Arial" w:hAnsi="Arial" w:cs="Arial"/>
                <w:sz w:val="20"/>
                <w:szCs w:val="20"/>
              </w:rPr>
            </w:pPr>
            <w:r w:rsidRPr="00931003">
              <w:rPr>
                <w:rFonts w:ascii="Arial" w:hAnsi="Arial" w:cs="Arial"/>
                <w:sz w:val="20"/>
                <w:szCs w:val="20"/>
              </w:rPr>
              <w:t>Giordana</w:t>
            </w:r>
          </w:p>
        </w:tc>
        <w:tc>
          <w:tcPr>
            <w:tcW w:w="4253" w:type="dxa"/>
            <w:shd w:val="clear" w:color="auto" w:fill="auto"/>
          </w:tcPr>
          <w:p w14:paraId="3C0BB8D5" w14:textId="2CDF7261" w:rsidR="00B27241" w:rsidRPr="00B27241" w:rsidRDefault="00B27241" w:rsidP="00B27241">
            <w:pPr>
              <w:autoSpaceDE w:val="0"/>
              <w:autoSpaceDN w:val="0"/>
              <w:adjustRightInd w:val="0"/>
              <w:rPr>
                <w:rFonts w:ascii="Arial" w:hAnsi="Arial" w:cs="Arial"/>
                <w:sz w:val="20"/>
                <w:szCs w:val="20"/>
              </w:rPr>
            </w:pPr>
            <w:r w:rsidRPr="00B27241">
              <w:rPr>
                <w:rFonts w:ascii="Arial" w:hAnsi="Arial" w:cs="Arial"/>
                <w:sz w:val="20"/>
                <w:szCs w:val="20"/>
              </w:rPr>
              <w:t>Sapienza Università di Roma</w:t>
            </w:r>
          </w:p>
        </w:tc>
        <w:tc>
          <w:tcPr>
            <w:tcW w:w="2348" w:type="dxa"/>
            <w:shd w:val="clear" w:color="auto" w:fill="auto"/>
          </w:tcPr>
          <w:p w14:paraId="28BE99FF" w14:textId="1333C86F" w:rsidR="00B27241" w:rsidRPr="00B27241" w:rsidRDefault="00B27241" w:rsidP="00B27241">
            <w:pPr>
              <w:autoSpaceDE w:val="0"/>
              <w:autoSpaceDN w:val="0"/>
              <w:adjustRightInd w:val="0"/>
              <w:rPr>
                <w:rFonts w:ascii="Arial" w:hAnsi="Arial" w:cs="Arial"/>
                <w:sz w:val="20"/>
                <w:szCs w:val="20"/>
              </w:rPr>
            </w:pPr>
            <w:r w:rsidRPr="00931003">
              <w:rPr>
                <w:rFonts w:ascii="Arial" w:hAnsi="Arial" w:cs="Arial"/>
                <w:sz w:val="20"/>
                <w:szCs w:val="20"/>
              </w:rPr>
              <w:t>Ric.</w:t>
            </w:r>
          </w:p>
        </w:tc>
      </w:tr>
      <w:tr w:rsidR="00B27241" w:rsidRPr="005B2653" w14:paraId="093584E2" w14:textId="77777777" w:rsidTr="00B27241">
        <w:tc>
          <w:tcPr>
            <w:tcW w:w="483" w:type="dxa"/>
            <w:shd w:val="clear" w:color="auto" w:fill="auto"/>
          </w:tcPr>
          <w:p w14:paraId="7FC19F95" w14:textId="7A98C210" w:rsidR="00B27241" w:rsidRPr="005B2653" w:rsidRDefault="00B27241" w:rsidP="009E4518">
            <w:pPr>
              <w:autoSpaceDE w:val="0"/>
              <w:autoSpaceDN w:val="0"/>
              <w:adjustRightInd w:val="0"/>
              <w:jc w:val="both"/>
              <w:rPr>
                <w:rFonts w:ascii="Arial" w:hAnsi="Arial" w:cs="Arial"/>
                <w:b/>
                <w:sz w:val="22"/>
                <w:szCs w:val="22"/>
              </w:rPr>
            </w:pPr>
            <w:r>
              <w:rPr>
                <w:rFonts w:ascii="Arial" w:hAnsi="Arial" w:cs="Arial"/>
                <w:b/>
                <w:sz w:val="22"/>
                <w:szCs w:val="22"/>
              </w:rPr>
              <w:t>12</w:t>
            </w:r>
          </w:p>
        </w:tc>
        <w:tc>
          <w:tcPr>
            <w:tcW w:w="1610" w:type="dxa"/>
            <w:shd w:val="clear" w:color="auto" w:fill="auto"/>
          </w:tcPr>
          <w:p w14:paraId="42140294" w14:textId="449D11F5" w:rsidR="00B27241" w:rsidRPr="00B27241" w:rsidRDefault="00B27241" w:rsidP="00B27241">
            <w:pPr>
              <w:autoSpaceDE w:val="0"/>
              <w:autoSpaceDN w:val="0"/>
              <w:adjustRightInd w:val="0"/>
              <w:rPr>
                <w:rFonts w:ascii="Arial" w:hAnsi="Arial" w:cs="Arial"/>
                <w:sz w:val="20"/>
                <w:szCs w:val="20"/>
              </w:rPr>
            </w:pPr>
            <w:proofErr w:type="spellStart"/>
            <w:r w:rsidRPr="00931003">
              <w:rPr>
                <w:rFonts w:ascii="Arial" w:hAnsi="Arial" w:cs="Arial"/>
                <w:sz w:val="20"/>
                <w:szCs w:val="20"/>
              </w:rPr>
              <w:t>Limardo</w:t>
            </w:r>
            <w:proofErr w:type="spellEnd"/>
          </w:p>
        </w:tc>
        <w:tc>
          <w:tcPr>
            <w:tcW w:w="1417" w:type="dxa"/>
            <w:shd w:val="clear" w:color="auto" w:fill="auto"/>
          </w:tcPr>
          <w:p w14:paraId="14B3AD61" w14:textId="58C6B05B" w:rsidR="00B27241" w:rsidRPr="00B27241" w:rsidRDefault="00B27241" w:rsidP="00B27241">
            <w:pPr>
              <w:autoSpaceDE w:val="0"/>
              <w:autoSpaceDN w:val="0"/>
              <w:adjustRightInd w:val="0"/>
              <w:rPr>
                <w:rFonts w:ascii="Arial" w:hAnsi="Arial" w:cs="Arial"/>
                <w:sz w:val="20"/>
                <w:szCs w:val="20"/>
              </w:rPr>
            </w:pPr>
            <w:r w:rsidRPr="00931003">
              <w:rPr>
                <w:rFonts w:ascii="Arial" w:hAnsi="Arial" w:cs="Arial"/>
                <w:sz w:val="20"/>
                <w:szCs w:val="20"/>
              </w:rPr>
              <w:t>Enrico</w:t>
            </w:r>
          </w:p>
        </w:tc>
        <w:tc>
          <w:tcPr>
            <w:tcW w:w="4253" w:type="dxa"/>
            <w:shd w:val="clear" w:color="auto" w:fill="auto"/>
          </w:tcPr>
          <w:p w14:paraId="4C0F0BE6" w14:textId="5968706B" w:rsidR="00B27241" w:rsidRPr="00B27241" w:rsidRDefault="00B27241" w:rsidP="00B27241">
            <w:pPr>
              <w:autoSpaceDE w:val="0"/>
              <w:autoSpaceDN w:val="0"/>
              <w:adjustRightInd w:val="0"/>
              <w:rPr>
                <w:rFonts w:ascii="Arial" w:hAnsi="Arial" w:cs="Arial"/>
                <w:sz w:val="20"/>
                <w:szCs w:val="20"/>
              </w:rPr>
            </w:pPr>
            <w:r w:rsidRPr="00B27241">
              <w:rPr>
                <w:rFonts w:ascii="Arial" w:hAnsi="Arial" w:cs="Arial"/>
                <w:sz w:val="20"/>
                <w:szCs w:val="20"/>
              </w:rPr>
              <w:t>Fondazione Consulenti del Lavoro</w:t>
            </w:r>
          </w:p>
        </w:tc>
        <w:tc>
          <w:tcPr>
            <w:tcW w:w="2348" w:type="dxa"/>
            <w:shd w:val="clear" w:color="auto" w:fill="auto"/>
          </w:tcPr>
          <w:p w14:paraId="78485017" w14:textId="16AD9F27" w:rsidR="00B27241" w:rsidRPr="00B27241" w:rsidRDefault="00B27241" w:rsidP="00B27241">
            <w:pPr>
              <w:autoSpaceDE w:val="0"/>
              <w:autoSpaceDN w:val="0"/>
              <w:adjustRightInd w:val="0"/>
              <w:rPr>
                <w:rFonts w:ascii="Arial" w:hAnsi="Arial" w:cs="Arial"/>
                <w:sz w:val="20"/>
                <w:szCs w:val="20"/>
              </w:rPr>
            </w:pPr>
            <w:r w:rsidRPr="00931003">
              <w:rPr>
                <w:rFonts w:ascii="Arial" w:hAnsi="Arial" w:cs="Arial"/>
                <w:sz w:val="20"/>
                <w:szCs w:val="20"/>
              </w:rPr>
              <w:t>Direttore</w:t>
            </w:r>
          </w:p>
        </w:tc>
      </w:tr>
      <w:tr w:rsidR="00B27241" w:rsidRPr="005B2653" w14:paraId="36A361B1" w14:textId="77777777" w:rsidTr="00B27241">
        <w:tc>
          <w:tcPr>
            <w:tcW w:w="483" w:type="dxa"/>
            <w:shd w:val="clear" w:color="auto" w:fill="auto"/>
          </w:tcPr>
          <w:p w14:paraId="3BEF3D13" w14:textId="5159D6DF" w:rsidR="00B27241" w:rsidRPr="005B2653" w:rsidRDefault="00B27241" w:rsidP="009E4518">
            <w:pPr>
              <w:autoSpaceDE w:val="0"/>
              <w:autoSpaceDN w:val="0"/>
              <w:adjustRightInd w:val="0"/>
              <w:jc w:val="both"/>
              <w:rPr>
                <w:rFonts w:ascii="Arial" w:hAnsi="Arial" w:cs="Arial"/>
                <w:b/>
                <w:sz w:val="22"/>
                <w:szCs w:val="22"/>
              </w:rPr>
            </w:pPr>
            <w:r>
              <w:rPr>
                <w:rFonts w:ascii="Arial" w:hAnsi="Arial" w:cs="Arial"/>
                <w:b/>
                <w:sz w:val="22"/>
                <w:szCs w:val="22"/>
              </w:rPr>
              <w:t>13</w:t>
            </w:r>
          </w:p>
        </w:tc>
        <w:tc>
          <w:tcPr>
            <w:tcW w:w="1610" w:type="dxa"/>
            <w:shd w:val="clear" w:color="auto" w:fill="auto"/>
          </w:tcPr>
          <w:p w14:paraId="6406D49F" w14:textId="1DBF4C53" w:rsidR="00B27241" w:rsidRPr="00B27241" w:rsidRDefault="00B27241" w:rsidP="00B27241">
            <w:pPr>
              <w:autoSpaceDE w:val="0"/>
              <w:autoSpaceDN w:val="0"/>
              <w:adjustRightInd w:val="0"/>
              <w:rPr>
                <w:rFonts w:ascii="Arial" w:hAnsi="Arial" w:cs="Arial"/>
                <w:sz w:val="20"/>
                <w:szCs w:val="20"/>
              </w:rPr>
            </w:pPr>
            <w:proofErr w:type="spellStart"/>
            <w:r w:rsidRPr="00931003">
              <w:rPr>
                <w:rFonts w:ascii="Arial" w:hAnsi="Arial" w:cs="Arial"/>
                <w:sz w:val="20"/>
                <w:szCs w:val="20"/>
              </w:rPr>
              <w:t>Bracalenti</w:t>
            </w:r>
            <w:proofErr w:type="spellEnd"/>
          </w:p>
        </w:tc>
        <w:tc>
          <w:tcPr>
            <w:tcW w:w="1417" w:type="dxa"/>
            <w:shd w:val="clear" w:color="auto" w:fill="auto"/>
          </w:tcPr>
          <w:p w14:paraId="7517D45D" w14:textId="4EDFC59F" w:rsidR="00B27241" w:rsidRPr="00B27241" w:rsidRDefault="00B27241" w:rsidP="00B27241">
            <w:pPr>
              <w:autoSpaceDE w:val="0"/>
              <w:autoSpaceDN w:val="0"/>
              <w:adjustRightInd w:val="0"/>
              <w:rPr>
                <w:rFonts w:ascii="Arial" w:hAnsi="Arial" w:cs="Arial"/>
                <w:sz w:val="20"/>
                <w:szCs w:val="20"/>
              </w:rPr>
            </w:pPr>
            <w:r w:rsidRPr="00931003">
              <w:rPr>
                <w:rFonts w:ascii="Arial" w:hAnsi="Arial" w:cs="Arial"/>
                <w:sz w:val="20"/>
                <w:szCs w:val="20"/>
              </w:rPr>
              <w:t>Raffaele</w:t>
            </w:r>
          </w:p>
        </w:tc>
        <w:tc>
          <w:tcPr>
            <w:tcW w:w="4253" w:type="dxa"/>
            <w:shd w:val="clear" w:color="auto" w:fill="auto"/>
          </w:tcPr>
          <w:p w14:paraId="2E3AF69D" w14:textId="79AD4AD0" w:rsidR="00B27241" w:rsidRPr="00B27241" w:rsidRDefault="00B27241" w:rsidP="00B27241">
            <w:pPr>
              <w:autoSpaceDE w:val="0"/>
              <w:autoSpaceDN w:val="0"/>
              <w:adjustRightInd w:val="0"/>
              <w:rPr>
                <w:rFonts w:ascii="Arial" w:hAnsi="Arial" w:cs="Arial"/>
                <w:sz w:val="20"/>
                <w:szCs w:val="20"/>
              </w:rPr>
            </w:pPr>
            <w:r w:rsidRPr="00B27241">
              <w:rPr>
                <w:rFonts w:ascii="Arial" w:hAnsi="Arial" w:cs="Arial"/>
                <w:sz w:val="20"/>
                <w:szCs w:val="20"/>
              </w:rPr>
              <w:t>Istituto Psicanalitico Ricerche Sociali</w:t>
            </w:r>
          </w:p>
        </w:tc>
        <w:tc>
          <w:tcPr>
            <w:tcW w:w="2348" w:type="dxa"/>
            <w:shd w:val="clear" w:color="auto" w:fill="auto"/>
          </w:tcPr>
          <w:p w14:paraId="27139E0F" w14:textId="081BF68A" w:rsidR="00B27241" w:rsidRPr="00B27241" w:rsidRDefault="00B27241" w:rsidP="00B27241">
            <w:pPr>
              <w:autoSpaceDE w:val="0"/>
              <w:autoSpaceDN w:val="0"/>
              <w:adjustRightInd w:val="0"/>
              <w:rPr>
                <w:rFonts w:ascii="Arial" w:hAnsi="Arial" w:cs="Arial"/>
                <w:sz w:val="20"/>
                <w:szCs w:val="20"/>
              </w:rPr>
            </w:pPr>
            <w:r w:rsidRPr="00931003">
              <w:rPr>
                <w:rFonts w:ascii="Arial" w:hAnsi="Arial" w:cs="Arial"/>
                <w:sz w:val="20"/>
                <w:szCs w:val="20"/>
              </w:rPr>
              <w:t>Presidente</w:t>
            </w:r>
          </w:p>
        </w:tc>
      </w:tr>
      <w:tr w:rsidR="00B27241" w:rsidRPr="005B2653" w14:paraId="032EDEBB" w14:textId="77777777" w:rsidTr="00B27241">
        <w:tc>
          <w:tcPr>
            <w:tcW w:w="483" w:type="dxa"/>
            <w:shd w:val="clear" w:color="auto" w:fill="auto"/>
          </w:tcPr>
          <w:p w14:paraId="09A41977" w14:textId="7E951AF9" w:rsidR="00B27241" w:rsidRPr="005B2653" w:rsidRDefault="00B27241" w:rsidP="009E4518">
            <w:pPr>
              <w:autoSpaceDE w:val="0"/>
              <w:autoSpaceDN w:val="0"/>
              <w:adjustRightInd w:val="0"/>
              <w:jc w:val="both"/>
              <w:rPr>
                <w:rFonts w:ascii="Arial" w:hAnsi="Arial" w:cs="Arial"/>
                <w:b/>
                <w:sz w:val="22"/>
                <w:szCs w:val="22"/>
              </w:rPr>
            </w:pPr>
            <w:r>
              <w:rPr>
                <w:rFonts w:ascii="Arial" w:hAnsi="Arial" w:cs="Arial"/>
                <w:b/>
                <w:sz w:val="22"/>
                <w:szCs w:val="22"/>
              </w:rPr>
              <w:t>14</w:t>
            </w:r>
          </w:p>
        </w:tc>
        <w:tc>
          <w:tcPr>
            <w:tcW w:w="1610" w:type="dxa"/>
            <w:shd w:val="clear" w:color="auto" w:fill="auto"/>
          </w:tcPr>
          <w:p w14:paraId="7771A3D9" w14:textId="33CDD20B" w:rsidR="00B27241" w:rsidRPr="00B27241" w:rsidRDefault="00B27241" w:rsidP="00B27241">
            <w:pPr>
              <w:autoSpaceDE w:val="0"/>
              <w:autoSpaceDN w:val="0"/>
              <w:adjustRightInd w:val="0"/>
              <w:rPr>
                <w:rFonts w:ascii="Arial" w:hAnsi="Arial" w:cs="Arial"/>
                <w:sz w:val="20"/>
                <w:szCs w:val="20"/>
              </w:rPr>
            </w:pPr>
            <w:r>
              <w:rPr>
                <w:rFonts w:ascii="Arial" w:hAnsi="Arial" w:cs="Arial"/>
                <w:sz w:val="20"/>
                <w:szCs w:val="20"/>
              </w:rPr>
              <w:t>Rossi</w:t>
            </w:r>
          </w:p>
        </w:tc>
        <w:tc>
          <w:tcPr>
            <w:tcW w:w="1417" w:type="dxa"/>
            <w:shd w:val="clear" w:color="auto" w:fill="auto"/>
          </w:tcPr>
          <w:p w14:paraId="5DA7AFD2" w14:textId="79FFB587" w:rsidR="00B27241" w:rsidRPr="00B27241" w:rsidRDefault="00B27241" w:rsidP="00B27241">
            <w:pPr>
              <w:autoSpaceDE w:val="0"/>
              <w:autoSpaceDN w:val="0"/>
              <w:adjustRightInd w:val="0"/>
              <w:rPr>
                <w:rFonts w:ascii="Arial" w:hAnsi="Arial" w:cs="Arial"/>
                <w:sz w:val="20"/>
                <w:szCs w:val="20"/>
              </w:rPr>
            </w:pPr>
            <w:r>
              <w:rPr>
                <w:rFonts w:ascii="Arial" w:hAnsi="Arial" w:cs="Arial"/>
                <w:sz w:val="20"/>
                <w:szCs w:val="20"/>
              </w:rPr>
              <w:t>Francesca</w:t>
            </w:r>
          </w:p>
        </w:tc>
        <w:tc>
          <w:tcPr>
            <w:tcW w:w="4253" w:type="dxa"/>
            <w:shd w:val="clear" w:color="auto" w:fill="auto"/>
          </w:tcPr>
          <w:p w14:paraId="61E3EB76" w14:textId="77777777" w:rsidR="00B27241" w:rsidRPr="00B27241" w:rsidRDefault="00B27241" w:rsidP="00B27241">
            <w:pPr>
              <w:autoSpaceDE w:val="0"/>
              <w:autoSpaceDN w:val="0"/>
              <w:adjustRightInd w:val="0"/>
              <w:rPr>
                <w:rFonts w:ascii="Arial" w:hAnsi="Arial" w:cs="Arial"/>
                <w:sz w:val="20"/>
                <w:szCs w:val="20"/>
              </w:rPr>
            </w:pPr>
            <w:r w:rsidRPr="00B27241">
              <w:rPr>
                <w:rFonts w:ascii="Arial" w:hAnsi="Arial" w:cs="Arial"/>
                <w:sz w:val="20"/>
                <w:szCs w:val="20"/>
              </w:rPr>
              <w:t>Scienze della Formazione</w:t>
            </w:r>
          </w:p>
          <w:p w14:paraId="0510EC07" w14:textId="7FCCEB99" w:rsidR="00B27241" w:rsidRPr="00B27241" w:rsidRDefault="00B27241" w:rsidP="00B27241">
            <w:pPr>
              <w:autoSpaceDE w:val="0"/>
              <w:autoSpaceDN w:val="0"/>
              <w:adjustRightInd w:val="0"/>
              <w:rPr>
                <w:rFonts w:ascii="Arial" w:hAnsi="Arial" w:cs="Arial"/>
                <w:sz w:val="20"/>
                <w:szCs w:val="20"/>
              </w:rPr>
            </w:pPr>
            <w:r w:rsidRPr="00B27241">
              <w:rPr>
                <w:rFonts w:ascii="Arial" w:hAnsi="Arial" w:cs="Arial"/>
                <w:sz w:val="20"/>
                <w:szCs w:val="20"/>
              </w:rPr>
              <w:t>Università Roma Tre</w:t>
            </w:r>
          </w:p>
        </w:tc>
        <w:tc>
          <w:tcPr>
            <w:tcW w:w="2348" w:type="dxa"/>
            <w:shd w:val="clear" w:color="auto" w:fill="auto"/>
          </w:tcPr>
          <w:p w14:paraId="753B68C2" w14:textId="737755B3" w:rsidR="00B27241" w:rsidRPr="00B27241" w:rsidRDefault="00B27241" w:rsidP="00B27241">
            <w:pPr>
              <w:autoSpaceDE w:val="0"/>
              <w:autoSpaceDN w:val="0"/>
              <w:adjustRightInd w:val="0"/>
              <w:rPr>
                <w:rFonts w:ascii="Arial" w:hAnsi="Arial" w:cs="Arial"/>
                <w:sz w:val="20"/>
                <w:szCs w:val="20"/>
              </w:rPr>
            </w:pPr>
            <w:proofErr w:type="spellStart"/>
            <w:r>
              <w:rPr>
                <w:rFonts w:ascii="Arial" w:hAnsi="Arial" w:cs="Arial"/>
                <w:sz w:val="20"/>
                <w:szCs w:val="20"/>
              </w:rPr>
              <w:t>PhD</w:t>
            </w:r>
            <w:proofErr w:type="spellEnd"/>
            <w:r>
              <w:rPr>
                <w:rFonts w:ascii="Arial" w:hAnsi="Arial" w:cs="Arial"/>
                <w:sz w:val="20"/>
                <w:szCs w:val="20"/>
              </w:rPr>
              <w:t xml:space="preserve"> Assegnista di ricerca</w:t>
            </w:r>
          </w:p>
        </w:tc>
      </w:tr>
      <w:tr w:rsidR="00B27241" w:rsidRPr="005B2653" w14:paraId="58240CA5" w14:textId="77777777" w:rsidTr="00B27241">
        <w:tc>
          <w:tcPr>
            <w:tcW w:w="483" w:type="dxa"/>
            <w:shd w:val="clear" w:color="auto" w:fill="auto"/>
          </w:tcPr>
          <w:p w14:paraId="04C4BCBD" w14:textId="3938CD3A" w:rsidR="00B27241" w:rsidRPr="005B2653" w:rsidRDefault="00B27241" w:rsidP="009E4518">
            <w:pPr>
              <w:autoSpaceDE w:val="0"/>
              <w:autoSpaceDN w:val="0"/>
              <w:adjustRightInd w:val="0"/>
              <w:jc w:val="both"/>
              <w:rPr>
                <w:rFonts w:ascii="Arial" w:hAnsi="Arial" w:cs="Arial"/>
                <w:b/>
                <w:sz w:val="22"/>
                <w:szCs w:val="22"/>
              </w:rPr>
            </w:pPr>
            <w:r>
              <w:rPr>
                <w:rFonts w:ascii="Arial" w:hAnsi="Arial" w:cs="Arial"/>
                <w:b/>
                <w:sz w:val="22"/>
                <w:szCs w:val="22"/>
              </w:rPr>
              <w:t>15</w:t>
            </w:r>
          </w:p>
        </w:tc>
        <w:tc>
          <w:tcPr>
            <w:tcW w:w="1610" w:type="dxa"/>
            <w:shd w:val="clear" w:color="auto" w:fill="auto"/>
          </w:tcPr>
          <w:p w14:paraId="0A894FF7" w14:textId="441F9D4D" w:rsidR="00B27241" w:rsidRPr="00B27241" w:rsidRDefault="00B27241" w:rsidP="00B27241">
            <w:pPr>
              <w:autoSpaceDE w:val="0"/>
              <w:autoSpaceDN w:val="0"/>
              <w:adjustRightInd w:val="0"/>
              <w:rPr>
                <w:rFonts w:ascii="Arial" w:hAnsi="Arial" w:cs="Arial"/>
                <w:sz w:val="20"/>
                <w:szCs w:val="20"/>
              </w:rPr>
            </w:pPr>
            <w:r>
              <w:rPr>
                <w:rFonts w:ascii="Arial" w:hAnsi="Arial" w:cs="Arial"/>
                <w:sz w:val="20"/>
                <w:szCs w:val="20"/>
              </w:rPr>
              <w:t>De Carlo</w:t>
            </w:r>
          </w:p>
        </w:tc>
        <w:tc>
          <w:tcPr>
            <w:tcW w:w="1417" w:type="dxa"/>
            <w:shd w:val="clear" w:color="auto" w:fill="auto"/>
          </w:tcPr>
          <w:p w14:paraId="50CD7E23" w14:textId="0BE274C2" w:rsidR="00B27241" w:rsidRPr="00B27241" w:rsidRDefault="00B27241" w:rsidP="00B27241">
            <w:pPr>
              <w:autoSpaceDE w:val="0"/>
              <w:autoSpaceDN w:val="0"/>
              <w:adjustRightInd w:val="0"/>
              <w:rPr>
                <w:rFonts w:ascii="Arial" w:hAnsi="Arial" w:cs="Arial"/>
                <w:sz w:val="20"/>
                <w:szCs w:val="20"/>
              </w:rPr>
            </w:pPr>
            <w:r>
              <w:rPr>
                <w:rFonts w:ascii="Arial" w:hAnsi="Arial" w:cs="Arial"/>
                <w:sz w:val="20"/>
                <w:szCs w:val="20"/>
              </w:rPr>
              <w:t>Federica</w:t>
            </w:r>
          </w:p>
        </w:tc>
        <w:tc>
          <w:tcPr>
            <w:tcW w:w="4253" w:type="dxa"/>
            <w:shd w:val="clear" w:color="auto" w:fill="auto"/>
          </w:tcPr>
          <w:p w14:paraId="09A5EB88" w14:textId="77777777" w:rsidR="00B27241" w:rsidRPr="00B27241" w:rsidRDefault="00B27241" w:rsidP="00B27241">
            <w:pPr>
              <w:autoSpaceDE w:val="0"/>
              <w:autoSpaceDN w:val="0"/>
              <w:adjustRightInd w:val="0"/>
              <w:rPr>
                <w:rFonts w:ascii="Arial" w:hAnsi="Arial" w:cs="Arial"/>
                <w:sz w:val="20"/>
                <w:szCs w:val="20"/>
              </w:rPr>
            </w:pPr>
            <w:r w:rsidRPr="00B27241">
              <w:rPr>
                <w:rFonts w:ascii="Arial" w:hAnsi="Arial" w:cs="Arial"/>
                <w:sz w:val="20"/>
                <w:szCs w:val="20"/>
              </w:rPr>
              <w:t>Scienze della Formazione</w:t>
            </w:r>
          </w:p>
          <w:p w14:paraId="766CE286" w14:textId="3D496499" w:rsidR="00B27241" w:rsidRPr="00B27241" w:rsidRDefault="00B27241" w:rsidP="00B27241">
            <w:pPr>
              <w:autoSpaceDE w:val="0"/>
              <w:autoSpaceDN w:val="0"/>
              <w:adjustRightInd w:val="0"/>
              <w:rPr>
                <w:rFonts w:ascii="Arial" w:hAnsi="Arial" w:cs="Arial"/>
                <w:sz w:val="20"/>
                <w:szCs w:val="20"/>
              </w:rPr>
            </w:pPr>
            <w:r w:rsidRPr="00B27241">
              <w:rPr>
                <w:rFonts w:ascii="Arial" w:hAnsi="Arial" w:cs="Arial"/>
                <w:sz w:val="20"/>
                <w:szCs w:val="20"/>
              </w:rPr>
              <w:t>Università Roma Tre</w:t>
            </w:r>
          </w:p>
        </w:tc>
        <w:tc>
          <w:tcPr>
            <w:tcW w:w="2348" w:type="dxa"/>
            <w:shd w:val="clear" w:color="auto" w:fill="auto"/>
          </w:tcPr>
          <w:p w14:paraId="4A3B1867" w14:textId="43A51128" w:rsidR="00B27241" w:rsidRPr="00B27241" w:rsidRDefault="00B27241" w:rsidP="00B27241">
            <w:pPr>
              <w:autoSpaceDE w:val="0"/>
              <w:autoSpaceDN w:val="0"/>
              <w:adjustRightInd w:val="0"/>
              <w:rPr>
                <w:rFonts w:ascii="Arial" w:hAnsi="Arial" w:cs="Arial"/>
                <w:sz w:val="20"/>
                <w:szCs w:val="20"/>
              </w:rPr>
            </w:pPr>
            <w:r>
              <w:rPr>
                <w:rFonts w:ascii="Arial" w:hAnsi="Arial" w:cs="Arial"/>
                <w:sz w:val="20"/>
                <w:szCs w:val="20"/>
              </w:rPr>
              <w:t>Dottoranda di ricerca</w:t>
            </w:r>
          </w:p>
        </w:tc>
      </w:tr>
    </w:tbl>
    <w:p w14:paraId="10E700EF" w14:textId="77777777" w:rsidR="009E4518" w:rsidRPr="00424A36" w:rsidRDefault="009E4518" w:rsidP="009E4518">
      <w:pPr>
        <w:autoSpaceDE w:val="0"/>
        <w:autoSpaceDN w:val="0"/>
        <w:adjustRightInd w:val="0"/>
        <w:jc w:val="both"/>
        <w:rPr>
          <w:rFonts w:ascii="Arial" w:hAnsi="Arial" w:cs="Arial"/>
          <w:i/>
          <w:sz w:val="20"/>
          <w:szCs w:val="20"/>
        </w:rPr>
      </w:pPr>
      <w:r w:rsidRPr="00424A36">
        <w:rPr>
          <w:rFonts w:ascii="Arial" w:hAnsi="Arial" w:cs="Arial"/>
          <w:i/>
          <w:sz w:val="20"/>
          <w:szCs w:val="20"/>
        </w:rPr>
        <w:t>**Sono indicati gli esperti che alla data di presentazione del regolamento didattico risultano aggiudicatari di compiti didattici a seguito della conclusione delle procedure comparative già bandite.</w:t>
      </w:r>
    </w:p>
    <w:p w14:paraId="091B8354" w14:textId="77777777" w:rsidR="009E4518" w:rsidRPr="005B2653" w:rsidRDefault="009E4518" w:rsidP="009E4518">
      <w:pPr>
        <w:jc w:val="center"/>
        <w:rPr>
          <w:rFonts w:ascii="Arial" w:hAnsi="Arial" w:cs="Arial"/>
          <w:b/>
          <w:bCs/>
        </w:rPr>
      </w:pPr>
    </w:p>
    <w:p w14:paraId="7F89F152" w14:textId="77777777" w:rsidR="009E4518" w:rsidRDefault="009E4518" w:rsidP="009E4518">
      <w:pPr>
        <w:pStyle w:val="Titolo"/>
        <w:rPr>
          <w:rFonts w:ascii="Arial" w:hAnsi="Arial" w:cs="Arial"/>
          <w:b/>
          <w:bCs/>
          <w:spacing w:val="0"/>
          <w:kern w:val="0"/>
          <w:sz w:val="24"/>
          <w:szCs w:val="24"/>
        </w:rPr>
      </w:pPr>
      <w:r>
        <w:rPr>
          <w:rFonts w:ascii="Arial" w:hAnsi="Arial" w:cs="Arial"/>
          <w:b/>
          <w:bCs/>
          <w:spacing w:val="0"/>
          <w:kern w:val="0"/>
          <w:sz w:val="24"/>
          <w:szCs w:val="24"/>
        </w:rPr>
        <w:br w:type="page"/>
      </w:r>
    </w:p>
    <w:p w14:paraId="6B14F77D" w14:textId="1CCB01F3" w:rsidR="0081382A" w:rsidRPr="005B2653" w:rsidRDefault="0081382A" w:rsidP="00C77369">
      <w:pPr>
        <w:pStyle w:val="Titolo"/>
        <w:rPr>
          <w:rFonts w:ascii="Arial" w:hAnsi="Arial" w:cs="Arial"/>
          <w:sz w:val="32"/>
          <w:szCs w:val="32"/>
        </w:rPr>
      </w:pPr>
      <w:r w:rsidRPr="005B2653">
        <w:rPr>
          <w:rFonts w:ascii="Arial" w:hAnsi="Arial" w:cs="Arial"/>
          <w:sz w:val="32"/>
          <w:szCs w:val="32"/>
        </w:rPr>
        <w:lastRenderedPageBreak/>
        <w:t>PARTE II - REGOLAMENTO DIDATTICO ORGANIZZATIVO</w:t>
      </w:r>
    </w:p>
    <w:p w14:paraId="1E675F2A" w14:textId="77777777" w:rsidR="00454AE4" w:rsidRPr="00D048A3" w:rsidRDefault="00454AE4" w:rsidP="00016399">
      <w:pPr>
        <w:autoSpaceDE w:val="0"/>
        <w:autoSpaceDN w:val="0"/>
        <w:adjustRightInd w:val="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7185"/>
      </w:tblGrid>
      <w:tr w:rsidR="00A64293" w:rsidRPr="005B2653" w14:paraId="599C5D86" w14:textId="77777777" w:rsidTr="004F5BC2">
        <w:tc>
          <w:tcPr>
            <w:tcW w:w="0" w:type="auto"/>
            <w:shd w:val="clear" w:color="auto" w:fill="auto"/>
          </w:tcPr>
          <w:p w14:paraId="53B3DF1B" w14:textId="0D168169" w:rsidR="00DD6108" w:rsidRPr="005B2653" w:rsidRDefault="00A64293" w:rsidP="00974F69">
            <w:pPr>
              <w:autoSpaceDE w:val="0"/>
              <w:autoSpaceDN w:val="0"/>
              <w:adjustRightInd w:val="0"/>
              <w:rPr>
                <w:rFonts w:ascii="Arial" w:hAnsi="Arial" w:cs="Arial"/>
                <w:b/>
                <w:sz w:val="22"/>
              </w:rPr>
            </w:pPr>
            <w:r w:rsidRPr="005B2653">
              <w:rPr>
                <w:rFonts w:ascii="Arial" w:hAnsi="Arial" w:cs="Arial"/>
                <w:b/>
                <w:sz w:val="22"/>
              </w:rPr>
              <w:t>Analisi del fabbisogno formativo</w:t>
            </w:r>
          </w:p>
        </w:tc>
        <w:tc>
          <w:tcPr>
            <w:tcW w:w="0" w:type="auto"/>
            <w:shd w:val="clear" w:color="auto" w:fill="auto"/>
          </w:tcPr>
          <w:p w14:paraId="1760E030" w14:textId="50CA5B3F" w:rsidR="00AA6BDE" w:rsidRDefault="00AA6BDE" w:rsidP="00D048A3">
            <w:pPr>
              <w:autoSpaceDE w:val="0"/>
              <w:autoSpaceDN w:val="0"/>
              <w:adjustRightInd w:val="0"/>
              <w:jc w:val="both"/>
              <w:rPr>
                <w:rFonts w:ascii="Arial" w:hAnsi="Arial" w:cs="Arial"/>
                <w:i/>
                <w:sz w:val="22"/>
                <w:highlight w:val="yellow"/>
              </w:rPr>
            </w:pPr>
            <w:r w:rsidRPr="007A44EC">
              <w:rPr>
                <w:rFonts w:ascii="Arial" w:hAnsi="Arial" w:cs="Arial"/>
                <w:sz w:val="20"/>
                <w:szCs w:val="20"/>
              </w:rPr>
              <w:t xml:space="preserve">Le politiche d’istruzione, di formazione e del lavoro attribuiscono all’orientamento dei giovani e degli adulti una funzione strategica per far fronte alle difficoltà che il nostro Paese si trova ad affrontare e che sembrano particolarmente accentuate in questo periodo di crisi (bassi livelli d’istruzione e formazione della popolazione, disoccupazione, </w:t>
            </w:r>
            <w:proofErr w:type="spellStart"/>
            <w:r w:rsidRPr="007A44EC">
              <w:rPr>
                <w:rFonts w:ascii="Arial" w:hAnsi="Arial" w:cs="Arial"/>
                <w:sz w:val="20"/>
                <w:szCs w:val="20"/>
              </w:rPr>
              <w:t>mismatch</w:t>
            </w:r>
            <w:proofErr w:type="spellEnd"/>
            <w:r w:rsidRPr="007A44EC">
              <w:rPr>
                <w:rFonts w:ascii="Arial" w:hAnsi="Arial" w:cs="Arial"/>
                <w:sz w:val="20"/>
                <w:szCs w:val="20"/>
              </w:rPr>
              <w:t xml:space="preserve"> tra domanda ed offerta di lavoro, </w:t>
            </w:r>
            <w:r w:rsidR="004C7D62">
              <w:rPr>
                <w:rFonts w:ascii="Arial" w:hAnsi="Arial" w:cs="Arial"/>
                <w:sz w:val="20"/>
                <w:szCs w:val="20"/>
              </w:rPr>
              <w:t>f</w:t>
            </w:r>
            <w:r w:rsidR="00985765">
              <w:rPr>
                <w:rFonts w:ascii="Arial" w:hAnsi="Arial" w:cs="Arial"/>
                <w:sz w:val="20"/>
                <w:szCs w:val="20"/>
              </w:rPr>
              <w:t xml:space="preserve">enomeno dei NEET, scarso </w:t>
            </w:r>
            <w:r w:rsidRPr="007A44EC">
              <w:rPr>
                <w:rFonts w:ascii="Arial" w:hAnsi="Arial" w:cs="Arial"/>
                <w:sz w:val="20"/>
                <w:szCs w:val="20"/>
              </w:rPr>
              <w:t>sviluppo economico…). Per realizzare un efficace sistema di orientamento scolastico e professionale è necessario poter disporre di professionalità in grado di leggere ed interpretare i bisogni di orientamento espressi nei diversi contesti dell’istruzione</w:t>
            </w:r>
            <w:r w:rsidR="00EF1553">
              <w:rPr>
                <w:rFonts w:ascii="Arial" w:hAnsi="Arial" w:cs="Arial"/>
                <w:sz w:val="20"/>
                <w:szCs w:val="20"/>
              </w:rPr>
              <w:t>,</w:t>
            </w:r>
            <w:r w:rsidRPr="007A44EC">
              <w:rPr>
                <w:rFonts w:ascii="Arial" w:hAnsi="Arial" w:cs="Arial"/>
                <w:sz w:val="20"/>
                <w:szCs w:val="20"/>
              </w:rPr>
              <w:t xml:space="preserve"> della formazione e del lavoro, dalla scuola, all’università, </w:t>
            </w:r>
            <w:r w:rsidR="00985765">
              <w:rPr>
                <w:rFonts w:ascii="Arial" w:hAnsi="Arial" w:cs="Arial"/>
                <w:sz w:val="20"/>
                <w:szCs w:val="20"/>
              </w:rPr>
              <w:t>alla formazione professionale a</w:t>
            </w:r>
            <w:r w:rsidR="00EF1553">
              <w:rPr>
                <w:rFonts w:ascii="Arial" w:hAnsi="Arial" w:cs="Arial"/>
                <w:sz w:val="20"/>
                <w:szCs w:val="20"/>
              </w:rPr>
              <w:t>l</w:t>
            </w:r>
            <w:r w:rsidR="00985765">
              <w:rPr>
                <w:rFonts w:ascii="Arial" w:hAnsi="Arial" w:cs="Arial"/>
                <w:sz w:val="20"/>
                <w:szCs w:val="20"/>
              </w:rPr>
              <w:t xml:space="preserve"> </w:t>
            </w:r>
            <w:r w:rsidRPr="007A44EC">
              <w:rPr>
                <w:rFonts w:ascii="Arial" w:hAnsi="Arial" w:cs="Arial"/>
                <w:sz w:val="20"/>
                <w:szCs w:val="20"/>
              </w:rPr>
              <w:t xml:space="preserve">mondo del lavoro e farvi fronte attraverso interventi </w:t>
            </w:r>
            <w:r w:rsidR="00EF1553">
              <w:rPr>
                <w:rFonts w:ascii="Arial" w:hAnsi="Arial" w:cs="Arial"/>
                <w:sz w:val="20"/>
                <w:szCs w:val="20"/>
              </w:rPr>
              <w:t>specifici,</w:t>
            </w:r>
            <w:r w:rsidR="00985765">
              <w:rPr>
                <w:rFonts w:ascii="Arial" w:hAnsi="Arial" w:cs="Arial"/>
                <w:sz w:val="20"/>
                <w:szCs w:val="20"/>
              </w:rPr>
              <w:t xml:space="preserve"> con </w:t>
            </w:r>
            <w:r w:rsidR="00EF1553">
              <w:rPr>
                <w:rFonts w:ascii="Arial" w:hAnsi="Arial" w:cs="Arial"/>
                <w:sz w:val="20"/>
                <w:szCs w:val="20"/>
              </w:rPr>
              <w:t>l’</w:t>
            </w:r>
            <w:r w:rsidR="00985765">
              <w:rPr>
                <w:rFonts w:ascii="Arial" w:hAnsi="Arial" w:cs="Arial"/>
                <w:sz w:val="20"/>
                <w:szCs w:val="20"/>
              </w:rPr>
              <w:t>uso di strumenti e metodologie scientificamente fondat</w:t>
            </w:r>
            <w:r w:rsidR="004C4939">
              <w:rPr>
                <w:rFonts w:ascii="Arial" w:hAnsi="Arial" w:cs="Arial"/>
                <w:sz w:val="20"/>
                <w:szCs w:val="20"/>
              </w:rPr>
              <w:t>i</w:t>
            </w:r>
            <w:r w:rsidR="00985765">
              <w:rPr>
                <w:rFonts w:ascii="Arial" w:hAnsi="Arial" w:cs="Arial"/>
                <w:sz w:val="20"/>
                <w:szCs w:val="20"/>
              </w:rPr>
              <w:t>.</w:t>
            </w:r>
          </w:p>
          <w:p w14:paraId="3682F922" w14:textId="5F5DBAA2" w:rsidR="00341D6E" w:rsidRPr="00A57458" w:rsidRDefault="00341D6E" w:rsidP="00D048A3">
            <w:pPr>
              <w:autoSpaceDE w:val="0"/>
              <w:autoSpaceDN w:val="0"/>
              <w:adjustRightInd w:val="0"/>
              <w:jc w:val="both"/>
              <w:rPr>
                <w:rFonts w:ascii="Arial" w:hAnsi="Arial" w:cs="Arial"/>
                <w:i/>
                <w:sz w:val="22"/>
                <w:highlight w:val="yellow"/>
              </w:rPr>
            </w:pPr>
          </w:p>
        </w:tc>
      </w:tr>
      <w:tr w:rsidR="00974F69" w:rsidRPr="005B2653" w14:paraId="761CBE19" w14:textId="77777777" w:rsidTr="004F5BC2">
        <w:tc>
          <w:tcPr>
            <w:tcW w:w="0" w:type="auto"/>
            <w:shd w:val="clear" w:color="auto" w:fill="auto"/>
          </w:tcPr>
          <w:p w14:paraId="5EBCC527" w14:textId="77777777" w:rsidR="00454AE4" w:rsidRPr="005B2653" w:rsidRDefault="00DD6108" w:rsidP="00974F69">
            <w:pPr>
              <w:autoSpaceDE w:val="0"/>
              <w:autoSpaceDN w:val="0"/>
              <w:adjustRightInd w:val="0"/>
              <w:rPr>
                <w:rFonts w:ascii="Arial" w:hAnsi="Arial" w:cs="Arial"/>
                <w:b/>
                <w:sz w:val="22"/>
              </w:rPr>
            </w:pPr>
            <w:r w:rsidRPr="005B2653">
              <w:rPr>
                <w:rFonts w:ascii="Arial" w:hAnsi="Arial" w:cs="Arial"/>
                <w:b/>
                <w:sz w:val="22"/>
              </w:rPr>
              <w:t>Il Corso di Studio in breve</w:t>
            </w:r>
          </w:p>
        </w:tc>
        <w:tc>
          <w:tcPr>
            <w:tcW w:w="0" w:type="auto"/>
            <w:shd w:val="clear" w:color="auto" w:fill="auto"/>
          </w:tcPr>
          <w:p w14:paraId="2BB55CB7" w14:textId="73B0CA2B" w:rsidR="00AA6BDE" w:rsidRPr="007A44EC" w:rsidRDefault="004F5BC2" w:rsidP="00C568CE">
            <w:pPr>
              <w:pStyle w:val="Paragrafoelenco"/>
              <w:autoSpaceDE w:val="0"/>
              <w:autoSpaceDN w:val="0"/>
              <w:adjustRightInd w:val="0"/>
              <w:ind w:left="0"/>
              <w:jc w:val="both"/>
              <w:rPr>
                <w:rFonts w:ascii="Arial" w:hAnsi="Arial" w:cs="Arial"/>
                <w:sz w:val="20"/>
                <w:szCs w:val="20"/>
              </w:rPr>
            </w:pPr>
            <w:r w:rsidRPr="004F5BC2">
              <w:rPr>
                <w:rFonts w:ascii="Arial" w:hAnsi="Arial" w:cs="Arial"/>
                <w:sz w:val="20"/>
                <w:szCs w:val="20"/>
              </w:rPr>
              <w:t xml:space="preserve">Il </w:t>
            </w:r>
            <w:r w:rsidR="00AA6BDE" w:rsidRPr="007A44EC">
              <w:rPr>
                <w:rFonts w:ascii="Arial" w:hAnsi="Arial" w:cs="Arial"/>
                <w:sz w:val="20"/>
                <w:szCs w:val="20"/>
              </w:rPr>
              <w:t xml:space="preserve">Master propone un percorso teorico pratico con l’obiettivo di promuovere un insieme di competenze teoriche ed operative nei professionisti, o aspiranti tali, che operano nei diversi settori della formazione scolastica, universitaria, professionale e nei servizi per l’orientamento e il </w:t>
            </w:r>
            <w:proofErr w:type="spellStart"/>
            <w:r w:rsidR="00AA6BDE" w:rsidRPr="007A44EC">
              <w:rPr>
                <w:rFonts w:ascii="Arial" w:hAnsi="Arial" w:cs="Arial"/>
                <w:sz w:val="20"/>
                <w:szCs w:val="20"/>
              </w:rPr>
              <w:t>placement</w:t>
            </w:r>
            <w:proofErr w:type="spellEnd"/>
            <w:r w:rsidR="00AA6BDE" w:rsidRPr="007A44EC">
              <w:rPr>
                <w:rFonts w:ascii="Arial" w:hAnsi="Arial" w:cs="Arial"/>
                <w:sz w:val="20"/>
                <w:szCs w:val="20"/>
              </w:rPr>
              <w:t xml:space="preserve">. L’orientamento, nella duplice accezione di capacità del soggetto di “orientarsi” nella costruzione di un proprio progetto di vita e di azioni mirate a favorire la piena consapevolezza nelle scelte, si caratterizza come processo formativo continuo. </w:t>
            </w:r>
          </w:p>
          <w:p w14:paraId="3C16D911" w14:textId="27E4DFDE" w:rsidR="00AA6BDE" w:rsidRPr="004C4939" w:rsidRDefault="00AA6BDE" w:rsidP="00C568CE">
            <w:pPr>
              <w:autoSpaceDE w:val="0"/>
              <w:autoSpaceDN w:val="0"/>
              <w:adjustRightInd w:val="0"/>
              <w:jc w:val="both"/>
              <w:rPr>
                <w:rFonts w:ascii="Arial" w:hAnsi="Arial" w:cs="Arial"/>
                <w:sz w:val="20"/>
                <w:szCs w:val="20"/>
              </w:rPr>
            </w:pPr>
            <w:r w:rsidRPr="007A44EC">
              <w:rPr>
                <w:rFonts w:ascii="Arial" w:hAnsi="Arial" w:cs="Arial"/>
                <w:sz w:val="20"/>
                <w:szCs w:val="20"/>
              </w:rPr>
              <w:t xml:space="preserve">Il Master, partendo da </w:t>
            </w:r>
            <w:r w:rsidR="00985765">
              <w:rPr>
                <w:rFonts w:ascii="Arial" w:hAnsi="Arial" w:cs="Arial"/>
                <w:sz w:val="20"/>
                <w:szCs w:val="20"/>
              </w:rPr>
              <w:t>una ricognizione dei</w:t>
            </w:r>
            <w:r w:rsidRPr="007A44EC">
              <w:rPr>
                <w:rFonts w:ascii="Arial" w:hAnsi="Arial" w:cs="Arial"/>
                <w:sz w:val="20"/>
                <w:szCs w:val="20"/>
              </w:rPr>
              <w:t xml:space="preserve"> modelli</w:t>
            </w:r>
            <w:r w:rsidR="00AE4130">
              <w:rPr>
                <w:rFonts w:ascii="Arial" w:hAnsi="Arial" w:cs="Arial"/>
                <w:sz w:val="20"/>
                <w:szCs w:val="20"/>
              </w:rPr>
              <w:t xml:space="preserve"> e delle normative</w:t>
            </w:r>
            <w:r w:rsidRPr="007A44EC">
              <w:rPr>
                <w:rFonts w:ascii="Arial" w:hAnsi="Arial" w:cs="Arial"/>
                <w:sz w:val="20"/>
                <w:szCs w:val="20"/>
              </w:rPr>
              <w:t xml:space="preserve"> che hanno caratterizzato l’evoluzione delle pratiche di orientamento, </w:t>
            </w:r>
            <w:r w:rsidR="00985765">
              <w:rPr>
                <w:rFonts w:ascii="Arial" w:hAnsi="Arial" w:cs="Arial"/>
                <w:sz w:val="20"/>
                <w:szCs w:val="20"/>
              </w:rPr>
              <w:t xml:space="preserve">analizza le politiche di orientamento all’interno dei sistemi </w:t>
            </w:r>
            <w:proofErr w:type="gramStart"/>
            <w:r w:rsidR="00985765">
              <w:rPr>
                <w:rFonts w:ascii="Arial" w:hAnsi="Arial" w:cs="Arial"/>
                <w:sz w:val="20"/>
                <w:szCs w:val="20"/>
              </w:rPr>
              <w:t xml:space="preserve">d’istruzione </w:t>
            </w:r>
            <w:r w:rsidR="004C4939">
              <w:rPr>
                <w:rFonts w:ascii="Arial" w:hAnsi="Arial" w:cs="Arial"/>
                <w:sz w:val="20"/>
                <w:szCs w:val="20"/>
              </w:rPr>
              <w:t>,</w:t>
            </w:r>
            <w:proofErr w:type="gramEnd"/>
            <w:r w:rsidR="004C4939">
              <w:rPr>
                <w:rFonts w:ascii="Arial" w:hAnsi="Arial" w:cs="Arial"/>
                <w:sz w:val="20"/>
                <w:szCs w:val="20"/>
              </w:rPr>
              <w:t xml:space="preserve"> </w:t>
            </w:r>
            <w:r w:rsidR="00985765">
              <w:rPr>
                <w:rFonts w:ascii="Arial" w:hAnsi="Arial" w:cs="Arial"/>
                <w:sz w:val="20"/>
                <w:szCs w:val="20"/>
              </w:rPr>
              <w:t>formazione</w:t>
            </w:r>
            <w:r w:rsidR="00F105F0">
              <w:rPr>
                <w:rFonts w:ascii="Arial" w:hAnsi="Arial" w:cs="Arial"/>
                <w:sz w:val="20"/>
                <w:szCs w:val="20"/>
              </w:rPr>
              <w:t xml:space="preserve"> e </w:t>
            </w:r>
            <w:r w:rsidR="004C4939">
              <w:rPr>
                <w:rFonts w:ascii="Arial" w:hAnsi="Arial" w:cs="Arial"/>
                <w:sz w:val="20"/>
                <w:szCs w:val="20"/>
              </w:rPr>
              <w:t xml:space="preserve">mercato del </w:t>
            </w:r>
            <w:r w:rsidR="00F105F0">
              <w:rPr>
                <w:rFonts w:ascii="Arial" w:hAnsi="Arial" w:cs="Arial"/>
                <w:sz w:val="20"/>
                <w:szCs w:val="20"/>
              </w:rPr>
              <w:t xml:space="preserve">lavoro, </w:t>
            </w:r>
            <w:r w:rsidR="00AE4130">
              <w:rPr>
                <w:rFonts w:ascii="Arial" w:hAnsi="Arial" w:cs="Arial"/>
                <w:sz w:val="20"/>
                <w:szCs w:val="20"/>
              </w:rPr>
              <w:t>propone</w:t>
            </w:r>
            <w:r w:rsidR="00F105F0">
              <w:rPr>
                <w:rFonts w:ascii="Arial" w:hAnsi="Arial" w:cs="Arial"/>
                <w:sz w:val="20"/>
                <w:szCs w:val="20"/>
              </w:rPr>
              <w:t xml:space="preserve"> strumenti e metodologie per sviluppare azioni</w:t>
            </w:r>
            <w:r w:rsidR="00AE4130">
              <w:rPr>
                <w:rFonts w:ascii="Arial" w:hAnsi="Arial" w:cs="Arial"/>
                <w:sz w:val="20"/>
                <w:szCs w:val="20"/>
              </w:rPr>
              <w:t>, scientificamente fondate, in risposta a bisogni specifici e in considerazione delle diverse fasi di vita delle persone</w:t>
            </w:r>
            <w:r w:rsidR="004C4939">
              <w:rPr>
                <w:rFonts w:ascii="Arial" w:hAnsi="Arial" w:cs="Arial"/>
                <w:sz w:val="20"/>
                <w:szCs w:val="20"/>
              </w:rPr>
              <w:t xml:space="preserve"> per la realizzazione </w:t>
            </w:r>
            <w:r w:rsidRPr="007A44EC">
              <w:rPr>
                <w:rFonts w:ascii="Arial" w:hAnsi="Arial" w:cs="Arial"/>
                <w:sz w:val="20"/>
                <w:szCs w:val="20"/>
              </w:rPr>
              <w:t>d</w:t>
            </w:r>
            <w:r w:rsidR="004C4939">
              <w:rPr>
                <w:rFonts w:ascii="Arial" w:hAnsi="Arial" w:cs="Arial"/>
                <w:sz w:val="20"/>
                <w:szCs w:val="20"/>
              </w:rPr>
              <w:t>elle</w:t>
            </w:r>
            <w:r w:rsidRPr="007A44EC">
              <w:rPr>
                <w:rFonts w:ascii="Arial" w:hAnsi="Arial" w:cs="Arial"/>
                <w:sz w:val="20"/>
                <w:szCs w:val="20"/>
              </w:rPr>
              <w:t xml:space="preserve"> politiche attive per il lavoro.</w:t>
            </w:r>
          </w:p>
          <w:p w14:paraId="53923984" w14:textId="77777777" w:rsidR="00AA6BDE" w:rsidRDefault="00AA6BDE" w:rsidP="00C568CE">
            <w:pPr>
              <w:pStyle w:val="Paragrafoelenco"/>
              <w:autoSpaceDE w:val="0"/>
              <w:autoSpaceDN w:val="0"/>
              <w:adjustRightInd w:val="0"/>
              <w:ind w:left="-182"/>
              <w:jc w:val="both"/>
              <w:rPr>
                <w:rFonts w:ascii="Arial" w:hAnsi="Arial" w:cs="Arial"/>
                <w:i/>
                <w:sz w:val="22"/>
                <w:highlight w:val="yellow"/>
              </w:rPr>
            </w:pPr>
          </w:p>
          <w:p w14:paraId="76C81D66" w14:textId="23631376" w:rsidR="00AA6BDE" w:rsidRPr="00A57458" w:rsidRDefault="00AA6BDE" w:rsidP="00C568CE">
            <w:pPr>
              <w:pStyle w:val="Paragrafoelenco"/>
              <w:autoSpaceDE w:val="0"/>
              <w:autoSpaceDN w:val="0"/>
              <w:adjustRightInd w:val="0"/>
              <w:ind w:left="-182"/>
              <w:jc w:val="both"/>
              <w:rPr>
                <w:rFonts w:ascii="Arial" w:hAnsi="Arial" w:cs="Arial"/>
                <w:i/>
                <w:sz w:val="22"/>
                <w:highlight w:val="yellow"/>
              </w:rPr>
            </w:pPr>
          </w:p>
        </w:tc>
      </w:tr>
      <w:tr w:rsidR="00974F69" w:rsidRPr="005B2653" w14:paraId="0868C54B" w14:textId="77777777" w:rsidTr="004F5BC2">
        <w:tc>
          <w:tcPr>
            <w:tcW w:w="0" w:type="auto"/>
            <w:shd w:val="clear" w:color="auto" w:fill="auto"/>
          </w:tcPr>
          <w:p w14:paraId="22F6D7ED" w14:textId="74B43323" w:rsidR="00DD6108" w:rsidRPr="005B2653" w:rsidRDefault="00DD6108" w:rsidP="00974F69">
            <w:pPr>
              <w:autoSpaceDE w:val="0"/>
              <w:autoSpaceDN w:val="0"/>
              <w:adjustRightInd w:val="0"/>
              <w:rPr>
                <w:rFonts w:ascii="Arial" w:hAnsi="Arial" w:cs="Arial"/>
                <w:b/>
                <w:sz w:val="22"/>
              </w:rPr>
            </w:pPr>
            <w:r w:rsidRPr="005B2653">
              <w:rPr>
                <w:rFonts w:ascii="Arial" w:hAnsi="Arial" w:cs="Arial"/>
                <w:b/>
                <w:sz w:val="22"/>
              </w:rPr>
              <w:t>Obiettivi formativi specifici del Corso</w:t>
            </w:r>
          </w:p>
        </w:tc>
        <w:tc>
          <w:tcPr>
            <w:tcW w:w="0" w:type="auto"/>
            <w:shd w:val="clear" w:color="auto" w:fill="auto"/>
          </w:tcPr>
          <w:p w14:paraId="7287992F" w14:textId="0AB948CE" w:rsidR="00E61511" w:rsidRDefault="00E61511" w:rsidP="00C568CE">
            <w:pPr>
              <w:autoSpaceDE w:val="0"/>
              <w:autoSpaceDN w:val="0"/>
              <w:adjustRightInd w:val="0"/>
              <w:jc w:val="both"/>
              <w:rPr>
                <w:rFonts w:ascii="Arial" w:hAnsi="Arial" w:cs="Arial"/>
                <w:sz w:val="20"/>
                <w:szCs w:val="20"/>
              </w:rPr>
            </w:pPr>
            <w:r>
              <w:rPr>
                <w:rFonts w:ascii="Arial" w:hAnsi="Arial" w:cs="Arial"/>
                <w:sz w:val="20"/>
                <w:szCs w:val="20"/>
              </w:rPr>
              <w:t>Sono obiettivi formativi del Master:</w:t>
            </w:r>
          </w:p>
          <w:p w14:paraId="38F66039" w14:textId="77777777" w:rsidR="00AA6BDE" w:rsidRPr="007A44EC" w:rsidRDefault="00AA6BDE" w:rsidP="00C568CE">
            <w:pPr>
              <w:autoSpaceDE w:val="0"/>
              <w:autoSpaceDN w:val="0"/>
              <w:adjustRightInd w:val="0"/>
              <w:jc w:val="both"/>
              <w:rPr>
                <w:rFonts w:ascii="Arial" w:hAnsi="Arial" w:cs="Arial"/>
                <w:sz w:val="20"/>
                <w:szCs w:val="20"/>
              </w:rPr>
            </w:pPr>
            <w:r w:rsidRPr="007A44EC">
              <w:rPr>
                <w:rFonts w:ascii="Arial" w:hAnsi="Arial" w:cs="Arial"/>
                <w:sz w:val="20"/>
                <w:szCs w:val="20"/>
              </w:rPr>
              <w:t>- conoscere le principali teorie interpretative dei processi di orientamento</w:t>
            </w:r>
          </w:p>
          <w:p w14:paraId="5ED632B6" w14:textId="77777777" w:rsidR="00AA6BDE" w:rsidRPr="007A44EC" w:rsidRDefault="00AA6BDE" w:rsidP="00C568CE">
            <w:pPr>
              <w:autoSpaceDE w:val="0"/>
              <w:autoSpaceDN w:val="0"/>
              <w:adjustRightInd w:val="0"/>
              <w:jc w:val="both"/>
              <w:rPr>
                <w:rFonts w:ascii="Arial" w:hAnsi="Arial" w:cs="Arial"/>
                <w:sz w:val="20"/>
                <w:szCs w:val="20"/>
              </w:rPr>
            </w:pPr>
            <w:r w:rsidRPr="007A44EC">
              <w:rPr>
                <w:rFonts w:ascii="Arial" w:hAnsi="Arial" w:cs="Arial"/>
                <w:sz w:val="20"/>
                <w:szCs w:val="20"/>
              </w:rPr>
              <w:t>-conoscere e analizzare il ruolo dell’orientamento negli odierni contesti formativi e professionali</w:t>
            </w:r>
          </w:p>
          <w:p w14:paraId="5A645F4F" w14:textId="77777777" w:rsidR="00AA6BDE" w:rsidRPr="007A44EC" w:rsidRDefault="00AA6BDE" w:rsidP="00C568CE">
            <w:pPr>
              <w:autoSpaceDE w:val="0"/>
              <w:autoSpaceDN w:val="0"/>
              <w:adjustRightInd w:val="0"/>
              <w:jc w:val="both"/>
              <w:rPr>
                <w:rFonts w:ascii="Arial" w:hAnsi="Arial" w:cs="Arial"/>
                <w:sz w:val="20"/>
                <w:szCs w:val="20"/>
              </w:rPr>
            </w:pPr>
            <w:r w:rsidRPr="007A44EC">
              <w:rPr>
                <w:rFonts w:ascii="Arial" w:hAnsi="Arial" w:cs="Arial"/>
                <w:sz w:val="20"/>
                <w:szCs w:val="20"/>
              </w:rPr>
              <w:t>-conoscere e analizzare il contributo di una organizzazione flessibile e modulare della didattica ai processi di orientamento</w:t>
            </w:r>
          </w:p>
          <w:p w14:paraId="57A948D1" w14:textId="33B9EB5A" w:rsidR="00AA6BDE" w:rsidRPr="007A44EC" w:rsidRDefault="00AA6BDE" w:rsidP="00C568CE">
            <w:pPr>
              <w:autoSpaceDE w:val="0"/>
              <w:autoSpaceDN w:val="0"/>
              <w:adjustRightInd w:val="0"/>
              <w:jc w:val="both"/>
              <w:rPr>
                <w:rFonts w:ascii="Arial" w:hAnsi="Arial" w:cs="Arial"/>
                <w:sz w:val="20"/>
                <w:szCs w:val="20"/>
              </w:rPr>
            </w:pPr>
            <w:r w:rsidRPr="007A44EC">
              <w:rPr>
                <w:rFonts w:ascii="Arial" w:hAnsi="Arial" w:cs="Arial"/>
                <w:sz w:val="20"/>
                <w:szCs w:val="20"/>
              </w:rPr>
              <w:t xml:space="preserve">-descrivere e analizzare analogie e differenze dei modelli </w:t>
            </w:r>
            <w:r w:rsidR="00F85425">
              <w:rPr>
                <w:rFonts w:ascii="Arial" w:hAnsi="Arial" w:cs="Arial"/>
                <w:sz w:val="20"/>
                <w:szCs w:val="20"/>
              </w:rPr>
              <w:t xml:space="preserve">e delle pratiche </w:t>
            </w:r>
            <w:r w:rsidRPr="007A44EC">
              <w:rPr>
                <w:rFonts w:ascii="Arial" w:hAnsi="Arial" w:cs="Arial"/>
                <w:sz w:val="20"/>
                <w:szCs w:val="20"/>
              </w:rPr>
              <w:t>di orientamento nei principali paesi europei</w:t>
            </w:r>
          </w:p>
          <w:p w14:paraId="145B6214" w14:textId="77777777" w:rsidR="00AA6BDE" w:rsidRPr="007A44EC" w:rsidRDefault="00AA6BDE" w:rsidP="00C568CE">
            <w:pPr>
              <w:autoSpaceDE w:val="0"/>
              <w:autoSpaceDN w:val="0"/>
              <w:adjustRightInd w:val="0"/>
              <w:jc w:val="both"/>
              <w:rPr>
                <w:rFonts w:ascii="Arial" w:hAnsi="Arial" w:cs="Arial"/>
                <w:sz w:val="20"/>
                <w:szCs w:val="20"/>
              </w:rPr>
            </w:pPr>
            <w:r w:rsidRPr="007A44EC">
              <w:rPr>
                <w:rFonts w:ascii="Arial" w:hAnsi="Arial" w:cs="Arial"/>
                <w:sz w:val="20"/>
                <w:szCs w:val="20"/>
              </w:rPr>
              <w:t>-saper collegare lo sviluppo di competenze per la valorizzazione di interessi ed attitudini con i requisiti di una attiva cittadinanza europea</w:t>
            </w:r>
          </w:p>
          <w:p w14:paraId="10CE5F2D" w14:textId="77777777" w:rsidR="00AA6BDE" w:rsidRPr="007A44EC" w:rsidRDefault="00AA6BDE" w:rsidP="00C568CE">
            <w:pPr>
              <w:autoSpaceDE w:val="0"/>
              <w:autoSpaceDN w:val="0"/>
              <w:adjustRightInd w:val="0"/>
              <w:jc w:val="both"/>
              <w:rPr>
                <w:rFonts w:ascii="Arial" w:hAnsi="Arial" w:cs="Arial"/>
                <w:sz w:val="20"/>
                <w:szCs w:val="20"/>
              </w:rPr>
            </w:pPr>
            <w:r w:rsidRPr="007A44EC">
              <w:rPr>
                <w:rFonts w:ascii="Arial" w:hAnsi="Arial" w:cs="Arial"/>
                <w:sz w:val="20"/>
                <w:szCs w:val="20"/>
              </w:rPr>
              <w:t xml:space="preserve">-conoscere e analizzare il rilievo delle competenze strategiche nei processi di </w:t>
            </w:r>
            <w:proofErr w:type="spellStart"/>
            <w:r w:rsidRPr="007A44EC">
              <w:rPr>
                <w:rFonts w:ascii="Arial" w:hAnsi="Arial" w:cs="Arial"/>
                <w:sz w:val="20"/>
                <w:szCs w:val="20"/>
              </w:rPr>
              <w:t>autorientamento</w:t>
            </w:r>
            <w:proofErr w:type="spellEnd"/>
          </w:p>
          <w:p w14:paraId="582606E1" w14:textId="77777777" w:rsidR="00AA6BDE" w:rsidRPr="007A44EC" w:rsidRDefault="00AA6BDE" w:rsidP="00C568CE">
            <w:pPr>
              <w:autoSpaceDE w:val="0"/>
              <w:autoSpaceDN w:val="0"/>
              <w:adjustRightInd w:val="0"/>
              <w:jc w:val="both"/>
              <w:rPr>
                <w:rFonts w:ascii="Arial" w:hAnsi="Arial" w:cs="Arial"/>
                <w:sz w:val="20"/>
                <w:szCs w:val="20"/>
              </w:rPr>
            </w:pPr>
            <w:r w:rsidRPr="007A44EC">
              <w:rPr>
                <w:rFonts w:ascii="Arial" w:hAnsi="Arial" w:cs="Arial"/>
                <w:sz w:val="20"/>
                <w:szCs w:val="20"/>
              </w:rPr>
              <w:t>-conoscere e applicare in contesti simulati strumenti ritenuti più appropriati per rilevare: dati valutativi, interessi, preferenze</w:t>
            </w:r>
          </w:p>
          <w:p w14:paraId="45E2D528" w14:textId="0905E27F" w:rsidR="00AA6BDE" w:rsidRPr="007A44EC" w:rsidRDefault="00AA6BDE" w:rsidP="00C568CE">
            <w:pPr>
              <w:autoSpaceDE w:val="0"/>
              <w:autoSpaceDN w:val="0"/>
              <w:adjustRightInd w:val="0"/>
              <w:jc w:val="both"/>
              <w:rPr>
                <w:rFonts w:ascii="Arial" w:hAnsi="Arial" w:cs="Arial"/>
                <w:sz w:val="20"/>
                <w:szCs w:val="20"/>
              </w:rPr>
            </w:pPr>
            <w:r w:rsidRPr="007A44EC">
              <w:rPr>
                <w:rFonts w:ascii="Arial" w:hAnsi="Arial" w:cs="Arial"/>
                <w:sz w:val="20"/>
                <w:szCs w:val="20"/>
              </w:rPr>
              <w:t>-conoscere e applicare questionari per la rilevazione e l’analisi di competenze strategiche</w:t>
            </w:r>
            <w:r w:rsidR="00F85425">
              <w:rPr>
                <w:rFonts w:ascii="Arial" w:hAnsi="Arial" w:cs="Arial"/>
                <w:sz w:val="20"/>
                <w:szCs w:val="20"/>
              </w:rPr>
              <w:t>, prospettiva temporale, adattabilità professionale</w:t>
            </w:r>
            <w:r w:rsidRPr="007A44EC">
              <w:rPr>
                <w:rFonts w:ascii="Arial" w:hAnsi="Arial" w:cs="Arial"/>
                <w:sz w:val="20"/>
                <w:szCs w:val="20"/>
              </w:rPr>
              <w:t xml:space="preserve"> ne</w:t>
            </w:r>
            <w:r w:rsidR="00F85425">
              <w:rPr>
                <w:rFonts w:ascii="Arial" w:hAnsi="Arial" w:cs="Arial"/>
                <w:sz w:val="20"/>
                <w:szCs w:val="20"/>
              </w:rPr>
              <w:t xml:space="preserve">i processi di orientamento (QSA – Questionario sulle strategie di apprendimento, </w:t>
            </w:r>
            <w:r w:rsidRPr="007A44EC">
              <w:rPr>
                <w:rFonts w:ascii="Arial" w:hAnsi="Arial" w:cs="Arial"/>
                <w:sz w:val="20"/>
                <w:szCs w:val="20"/>
              </w:rPr>
              <w:t>QPCS</w:t>
            </w:r>
            <w:r w:rsidR="00F85425">
              <w:rPr>
                <w:rFonts w:ascii="Arial" w:hAnsi="Arial" w:cs="Arial"/>
                <w:sz w:val="20"/>
                <w:szCs w:val="20"/>
              </w:rPr>
              <w:t xml:space="preserve"> – Questionario di Percezione delle proprie competenze strategiche, ZTPI – </w:t>
            </w:r>
            <w:proofErr w:type="spellStart"/>
            <w:r w:rsidR="00F85425">
              <w:rPr>
                <w:rFonts w:ascii="Arial" w:hAnsi="Arial" w:cs="Arial"/>
                <w:sz w:val="20"/>
                <w:szCs w:val="20"/>
              </w:rPr>
              <w:t>Zimbardo</w:t>
            </w:r>
            <w:proofErr w:type="spellEnd"/>
            <w:r w:rsidR="00F85425">
              <w:rPr>
                <w:rFonts w:ascii="Arial" w:hAnsi="Arial" w:cs="Arial"/>
                <w:sz w:val="20"/>
                <w:szCs w:val="20"/>
              </w:rPr>
              <w:t xml:space="preserve"> time </w:t>
            </w:r>
            <w:proofErr w:type="spellStart"/>
            <w:r w:rsidR="00F85425">
              <w:rPr>
                <w:rFonts w:ascii="Arial" w:hAnsi="Arial" w:cs="Arial"/>
                <w:sz w:val="20"/>
                <w:szCs w:val="20"/>
              </w:rPr>
              <w:t>perspective</w:t>
            </w:r>
            <w:proofErr w:type="spellEnd"/>
            <w:r w:rsidR="00F85425">
              <w:rPr>
                <w:rFonts w:ascii="Arial" w:hAnsi="Arial" w:cs="Arial"/>
                <w:sz w:val="20"/>
                <w:szCs w:val="20"/>
              </w:rPr>
              <w:t xml:space="preserve"> </w:t>
            </w:r>
            <w:proofErr w:type="spellStart"/>
            <w:r w:rsidR="00F85425">
              <w:rPr>
                <w:rFonts w:ascii="Arial" w:hAnsi="Arial" w:cs="Arial"/>
                <w:sz w:val="20"/>
                <w:szCs w:val="20"/>
              </w:rPr>
              <w:t>inventory</w:t>
            </w:r>
            <w:proofErr w:type="spellEnd"/>
            <w:r w:rsidR="00F85425">
              <w:rPr>
                <w:rFonts w:ascii="Arial" w:hAnsi="Arial" w:cs="Arial"/>
                <w:sz w:val="20"/>
                <w:szCs w:val="20"/>
              </w:rPr>
              <w:t>, QAP – Questionario si adattabilità professionale</w:t>
            </w:r>
            <w:r w:rsidRPr="007A44EC">
              <w:rPr>
                <w:rFonts w:ascii="Arial" w:hAnsi="Arial" w:cs="Arial"/>
                <w:sz w:val="20"/>
                <w:szCs w:val="20"/>
              </w:rPr>
              <w:t>)</w:t>
            </w:r>
          </w:p>
          <w:p w14:paraId="2A183D31" w14:textId="77777777" w:rsidR="00AA6BDE" w:rsidRPr="007A44EC" w:rsidRDefault="00AA6BDE" w:rsidP="00C568CE">
            <w:pPr>
              <w:autoSpaceDE w:val="0"/>
              <w:autoSpaceDN w:val="0"/>
              <w:adjustRightInd w:val="0"/>
              <w:jc w:val="both"/>
              <w:rPr>
                <w:rFonts w:ascii="Arial" w:hAnsi="Arial" w:cs="Arial"/>
                <w:sz w:val="20"/>
                <w:szCs w:val="20"/>
              </w:rPr>
            </w:pPr>
            <w:r w:rsidRPr="007A44EC">
              <w:rPr>
                <w:rFonts w:ascii="Arial" w:hAnsi="Arial" w:cs="Arial"/>
                <w:sz w:val="20"/>
                <w:szCs w:val="20"/>
              </w:rPr>
              <w:t>-costruire in differenti contesti di orientamento strumenti di raccolta e analisi di dati valutativi (dossier dell’allievo, e-portfolio)</w:t>
            </w:r>
          </w:p>
          <w:p w14:paraId="7EF05C96" w14:textId="77777777" w:rsidR="00AA6BDE" w:rsidRPr="007A44EC" w:rsidRDefault="00AA6BDE" w:rsidP="00C568CE">
            <w:pPr>
              <w:autoSpaceDE w:val="0"/>
              <w:autoSpaceDN w:val="0"/>
              <w:adjustRightInd w:val="0"/>
              <w:jc w:val="both"/>
              <w:rPr>
                <w:rFonts w:ascii="Arial" w:hAnsi="Arial" w:cs="Arial"/>
                <w:sz w:val="20"/>
                <w:szCs w:val="20"/>
              </w:rPr>
            </w:pPr>
            <w:r w:rsidRPr="007A44EC">
              <w:rPr>
                <w:rFonts w:ascii="Arial" w:hAnsi="Arial" w:cs="Arial"/>
                <w:sz w:val="20"/>
                <w:szCs w:val="20"/>
              </w:rPr>
              <w:t>-conoscere e descrivere il ruolo e le attività delle principali strutture territoriali per l’orientamento e il lavoro</w:t>
            </w:r>
          </w:p>
          <w:p w14:paraId="661CD3E3" w14:textId="3A020163" w:rsidR="00AA6BDE" w:rsidRPr="007A44EC" w:rsidRDefault="00AA6BDE" w:rsidP="00C568CE">
            <w:pPr>
              <w:autoSpaceDE w:val="0"/>
              <w:autoSpaceDN w:val="0"/>
              <w:adjustRightInd w:val="0"/>
              <w:jc w:val="both"/>
              <w:rPr>
                <w:rFonts w:ascii="Arial" w:hAnsi="Arial" w:cs="Arial"/>
                <w:sz w:val="20"/>
                <w:szCs w:val="20"/>
              </w:rPr>
            </w:pPr>
            <w:r w:rsidRPr="007A44EC">
              <w:rPr>
                <w:rFonts w:ascii="Arial" w:hAnsi="Arial" w:cs="Arial"/>
                <w:sz w:val="20"/>
                <w:szCs w:val="20"/>
              </w:rPr>
              <w:t xml:space="preserve">-conoscere, analizzare e valutare il ruolo delle </w:t>
            </w:r>
            <w:r w:rsidR="00F85425">
              <w:rPr>
                <w:rFonts w:ascii="Arial" w:hAnsi="Arial" w:cs="Arial"/>
                <w:sz w:val="20"/>
                <w:szCs w:val="20"/>
              </w:rPr>
              <w:t>ICT</w:t>
            </w:r>
            <w:r w:rsidRPr="007A44EC">
              <w:rPr>
                <w:rFonts w:ascii="Arial" w:hAnsi="Arial" w:cs="Arial"/>
                <w:sz w:val="20"/>
                <w:szCs w:val="20"/>
              </w:rPr>
              <w:t xml:space="preserve"> nello sviluppo di attività e servizi per l’orientamento</w:t>
            </w:r>
          </w:p>
          <w:p w14:paraId="7B2654AA" w14:textId="774D74CD" w:rsidR="0090371C" w:rsidRPr="007A44EC" w:rsidRDefault="0090371C" w:rsidP="00C568CE">
            <w:pPr>
              <w:autoSpaceDE w:val="0"/>
              <w:autoSpaceDN w:val="0"/>
              <w:adjustRightInd w:val="0"/>
              <w:jc w:val="both"/>
              <w:rPr>
                <w:rFonts w:ascii="Arial" w:hAnsi="Arial" w:cs="Arial"/>
                <w:sz w:val="20"/>
                <w:szCs w:val="20"/>
              </w:rPr>
            </w:pPr>
            <w:r>
              <w:rPr>
                <w:rFonts w:ascii="Arial" w:hAnsi="Arial" w:cs="Arial"/>
                <w:sz w:val="20"/>
                <w:szCs w:val="20"/>
              </w:rPr>
              <w:t>- conoscere e analizzare le fonti normative e le dinamiche del mercato del lavoro</w:t>
            </w:r>
          </w:p>
          <w:p w14:paraId="529B4613" w14:textId="534DC5FC" w:rsidR="00AA6BDE" w:rsidRPr="007A44EC" w:rsidRDefault="00AA6BDE" w:rsidP="00C568CE">
            <w:pPr>
              <w:autoSpaceDE w:val="0"/>
              <w:autoSpaceDN w:val="0"/>
              <w:adjustRightInd w:val="0"/>
              <w:jc w:val="both"/>
              <w:rPr>
                <w:rFonts w:ascii="Arial" w:hAnsi="Arial" w:cs="Arial"/>
                <w:sz w:val="20"/>
                <w:szCs w:val="20"/>
              </w:rPr>
            </w:pPr>
            <w:r w:rsidRPr="007A44EC">
              <w:rPr>
                <w:rFonts w:ascii="Arial" w:hAnsi="Arial" w:cs="Arial"/>
                <w:sz w:val="20"/>
                <w:szCs w:val="20"/>
              </w:rPr>
              <w:t xml:space="preserve">- conoscere </w:t>
            </w:r>
            <w:r w:rsidR="00F85425">
              <w:rPr>
                <w:rFonts w:ascii="Arial" w:hAnsi="Arial" w:cs="Arial"/>
                <w:sz w:val="20"/>
                <w:szCs w:val="20"/>
              </w:rPr>
              <w:t xml:space="preserve">e applicare </w:t>
            </w:r>
            <w:r w:rsidRPr="007A44EC">
              <w:rPr>
                <w:rFonts w:ascii="Arial" w:hAnsi="Arial" w:cs="Arial"/>
                <w:sz w:val="20"/>
                <w:szCs w:val="20"/>
              </w:rPr>
              <w:t>gli strumenti e le pratiche per la promozione di politiche attive per il lavoro</w:t>
            </w:r>
          </w:p>
          <w:p w14:paraId="29DC2A2F" w14:textId="69B1343A" w:rsidR="00AA6BDE" w:rsidRPr="007A44EC" w:rsidRDefault="00AA6BDE" w:rsidP="00C568CE">
            <w:pPr>
              <w:autoSpaceDE w:val="0"/>
              <w:autoSpaceDN w:val="0"/>
              <w:adjustRightInd w:val="0"/>
              <w:jc w:val="both"/>
              <w:rPr>
                <w:rFonts w:ascii="Arial" w:hAnsi="Arial" w:cs="Arial"/>
                <w:sz w:val="20"/>
                <w:szCs w:val="20"/>
              </w:rPr>
            </w:pPr>
            <w:r w:rsidRPr="007A44EC">
              <w:rPr>
                <w:rFonts w:ascii="Arial" w:hAnsi="Arial" w:cs="Arial"/>
                <w:sz w:val="20"/>
                <w:szCs w:val="20"/>
              </w:rPr>
              <w:t>- conoscere, analizzare, sviluppare</w:t>
            </w:r>
            <w:r w:rsidR="00F85425">
              <w:rPr>
                <w:rFonts w:ascii="Arial" w:hAnsi="Arial" w:cs="Arial"/>
                <w:sz w:val="20"/>
                <w:szCs w:val="20"/>
              </w:rPr>
              <w:t>, applicare</w:t>
            </w:r>
            <w:r w:rsidRPr="007A44EC">
              <w:rPr>
                <w:rFonts w:ascii="Arial" w:hAnsi="Arial" w:cs="Arial"/>
                <w:sz w:val="20"/>
                <w:szCs w:val="20"/>
              </w:rPr>
              <w:t xml:space="preserve"> metodi e strumenti per il bilancio delle competenze</w:t>
            </w:r>
          </w:p>
          <w:p w14:paraId="7E4B1A66" w14:textId="4E2D938C" w:rsidR="00AA6BDE" w:rsidRPr="007A44EC" w:rsidRDefault="00AA6BDE" w:rsidP="00C568CE">
            <w:pPr>
              <w:autoSpaceDE w:val="0"/>
              <w:autoSpaceDN w:val="0"/>
              <w:adjustRightInd w:val="0"/>
              <w:jc w:val="both"/>
              <w:rPr>
                <w:rFonts w:ascii="Arial" w:hAnsi="Arial" w:cs="Arial"/>
                <w:sz w:val="20"/>
                <w:szCs w:val="20"/>
              </w:rPr>
            </w:pPr>
            <w:r w:rsidRPr="007A44EC">
              <w:rPr>
                <w:rFonts w:ascii="Arial" w:hAnsi="Arial" w:cs="Arial"/>
                <w:sz w:val="20"/>
                <w:szCs w:val="20"/>
              </w:rPr>
              <w:t>- conoscere, analizzare, sviluppare</w:t>
            </w:r>
            <w:r w:rsidR="00F85425">
              <w:rPr>
                <w:rFonts w:ascii="Arial" w:hAnsi="Arial" w:cs="Arial"/>
                <w:sz w:val="20"/>
                <w:szCs w:val="20"/>
              </w:rPr>
              <w:t>, applicare</w:t>
            </w:r>
            <w:r w:rsidRPr="007A44EC">
              <w:rPr>
                <w:rFonts w:ascii="Arial" w:hAnsi="Arial" w:cs="Arial"/>
                <w:sz w:val="20"/>
                <w:szCs w:val="20"/>
              </w:rPr>
              <w:t xml:space="preserve"> metodi e strumenti per attività di consulenza orientativa</w:t>
            </w:r>
          </w:p>
          <w:p w14:paraId="2240A647" w14:textId="77777777" w:rsidR="00AA6BDE" w:rsidRPr="007A44EC" w:rsidRDefault="00AA6BDE" w:rsidP="00C568CE">
            <w:pPr>
              <w:autoSpaceDE w:val="0"/>
              <w:autoSpaceDN w:val="0"/>
              <w:adjustRightInd w:val="0"/>
              <w:jc w:val="both"/>
              <w:rPr>
                <w:rFonts w:ascii="Arial" w:hAnsi="Arial" w:cs="Arial"/>
                <w:sz w:val="20"/>
                <w:szCs w:val="20"/>
              </w:rPr>
            </w:pPr>
            <w:r w:rsidRPr="007A44EC">
              <w:rPr>
                <w:rFonts w:ascii="Arial" w:hAnsi="Arial" w:cs="Arial"/>
                <w:sz w:val="20"/>
                <w:szCs w:val="20"/>
              </w:rPr>
              <w:lastRenderedPageBreak/>
              <w:t>- conoscere riferimenti normativi e deontologici delle professionalità dell’orientamento</w:t>
            </w:r>
          </w:p>
          <w:p w14:paraId="3D91409E" w14:textId="7BDDAF4E" w:rsidR="00AA6BDE" w:rsidRPr="00AA6BDE" w:rsidRDefault="00AA6BDE" w:rsidP="00C568CE">
            <w:pPr>
              <w:autoSpaceDE w:val="0"/>
              <w:autoSpaceDN w:val="0"/>
              <w:adjustRightInd w:val="0"/>
              <w:jc w:val="both"/>
              <w:rPr>
                <w:rFonts w:ascii="Arial" w:hAnsi="Arial" w:cs="Arial"/>
                <w:i/>
                <w:sz w:val="22"/>
                <w:highlight w:val="yellow"/>
              </w:rPr>
            </w:pPr>
          </w:p>
        </w:tc>
      </w:tr>
      <w:tr w:rsidR="00974F69" w:rsidRPr="005B2653" w14:paraId="1967A286" w14:textId="77777777" w:rsidTr="004F5BC2">
        <w:tc>
          <w:tcPr>
            <w:tcW w:w="0" w:type="auto"/>
            <w:shd w:val="clear" w:color="auto" w:fill="auto"/>
          </w:tcPr>
          <w:p w14:paraId="36658432" w14:textId="77777777" w:rsidR="00454AE4" w:rsidRPr="005B2653" w:rsidRDefault="00454AE4" w:rsidP="00974F69">
            <w:pPr>
              <w:autoSpaceDE w:val="0"/>
              <w:autoSpaceDN w:val="0"/>
              <w:adjustRightInd w:val="0"/>
              <w:rPr>
                <w:rFonts w:ascii="Arial" w:hAnsi="Arial" w:cs="Arial"/>
                <w:b/>
                <w:sz w:val="22"/>
              </w:rPr>
            </w:pPr>
            <w:r w:rsidRPr="005B2653">
              <w:rPr>
                <w:rFonts w:ascii="Arial" w:hAnsi="Arial" w:cs="Arial"/>
                <w:b/>
                <w:sz w:val="22"/>
              </w:rPr>
              <w:lastRenderedPageBreak/>
              <w:t xml:space="preserve">Sbocchi </w:t>
            </w:r>
            <w:r w:rsidR="00497B91" w:rsidRPr="005B2653">
              <w:rPr>
                <w:rFonts w:ascii="Arial" w:hAnsi="Arial" w:cs="Arial"/>
                <w:b/>
                <w:sz w:val="22"/>
              </w:rPr>
              <w:t>occupazionali</w:t>
            </w:r>
          </w:p>
        </w:tc>
        <w:tc>
          <w:tcPr>
            <w:tcW w:w="0" w:type="auto"/>
            <w:shd w:val="clear" w:color="auto" w:fill="auto"/>
          </w:tcPr>
          <w:p w14:paraId="5A2E90D8" w14:textId="447BF0A1" w:rsidR="0015659C" w:rsidRPr="0090371C" w:rsidRDefault="00865BBD" w:rsidP="00C568CE">
            <w:pPr>
              <w:pStyle w:val="Paragrafoelenco"/>
              <w:numPr>
                <w:ilvl w:val="0"/>
                <w:numId w:val="44"/>
              </w:numPr>
              <w:autoSpaceDE w:val="0"/>
              <w:autoSpaceDN w:val="0"/>
              <w:adjustRightInd w:val="0"/>
              <w:ind w:left="102"/>
              <w:jc w:val="both"/>
              <w:rPr>
                <w:rFonts w:ascii="Arial" w:hAnsi="Arial" w:cs="Arial"/>
                <w:sz w:val="20"/>
                <w:szCs w:val="20"/>
              </w:rPr>
            </w:pPr>
            <w:r w:rsidRPr="0090371C">
              <w:rPr>
                <w:rFonts w:ascii="Arial" w:hAnsi="Arial" w:cs="Arial"/>
                <w:sz w:val="20"/>
                <w:szCs w:val="20"/>
              </w:rPr>
              <w:t>Gli sbocchi occupazionali si i</w:t>
            </w:r>
            <w:r w:rsidR="0015659C" w:rsidRPr="0090371C">
              <w:rPr>
                <w:rFonts w:ascii="Arial" w:hAnsi="Arial" w:cs="Arial"/>
                <w:sz w:val="20"/>
                <w:szCs w:val="20"/>
              </w:rPr>
              <w:t>n</w:t>
            </w:r>
            <w:r w:rsidRPr="0090371C">
              <w:rPr>
                <w:rFonts w:ascii="Arial" w:hAnsi="Arial" w:cs="Arial"/>
                <w:sz w:val="20"/>
                <w:szCs w:val="20"/>
              </w:rPr>
              <w:t>quadrano</w:t>
            </w:r>
            <w:r w:rsidR="0015659C" w:rsidRPr="0090371C">
              <w:rPr>
                <w:rFonts w:ascii="Arial" w:hAnsi="Arial" w:cs="Arial"/>
                <w:sz w:val="20"/>
                <w:szCs w:val="20"/>
              </w:rPr>
              <w:t xml:space="preserve"> nell’ambito delle attività professionali descritte dalla Classificazione delle professioni Istat 2018 con il </w:t>
            </w:r>
            <w:proofErr w:type="gramStart"/>
            <w:r w:rsidR="0015659C" w:rsidRPr="0090371C">
              <w:rPr>
                <w:rFonts w:ascii="Arial" w:hAnsi="Arial" w:cs="Arial"/>
                <w:sz w:val="20"/>
                <w:szCs w:val="20"/>
              </w:rPr>
              <w:t>codice  2.6.5.4</w:t>
            </w:r>
            <w:proofErr w:type="gramEnd"/>
            <w:r w:rsidR="0015659C" w:rsidRPr="0090371C">
              <w:rPr>
                <w:rFonts w:ascii="Arial" w:hAnsi="Arial" w:cs="Arial"/>
                <w:sz w:val="20"/>
                <w:szCs w:val="20"/>
              </w:rPr>
              <w:t xml:space="preserve">. - Consiglieri dell'orientamento - </w:t>
            </w:r>
            <w:r w:rsidR="0015659C" w:rsidRPr="00652306">
              <w:rPr>
                <w:rFonts w:ascii="Arial" w:hAnsi="Arial" w:cs="Arial"/>
                <w:i/>
                <w:sz w:val="20"/>
                <w:szCs w:val="20"/>
              </w:rPr>
              <w:t>Le professioni comprese in questa unità valutano le capacità e le propensioni degli individui, li informano sulla struttura e le dinamiche del mercato del lavoro e dell'offerta educativa e formativa, li assistono nella individuazione dei percorsi più adeguati allo sviluppo e alla crescita personale, sociale, educativa e professionale</w:t>
            </w:r>
            <w:r w:rsidR="0015659C" w:rsidRPr="0090371C">
              <w:rPr>
                <w:rFonts w:ascii="Arial" w:hAnsi="Arial" w:cs="Arial"/>
                <w:sz w:val="20"/>
                <w:szCs w:val="20"/>
              </w:rPr>
              <w:t>.</w:t>
            </w:r>
          </w:p>
          <w:p w14:paraId="30B90184" w14:textId="6F5AF85E" w:rsidR="0015659C" w:rsidRPr="0090371C" w:rsidRDefault="0015659C" w:rsidP="00C568CE">
            <w:pPr>
              <w:pStyle w:val="Paragrafoelenco"/>
              <w:numPr>
                <w:ilvl w:val="0"/>
                <w:numId w:val="44"/>
              </w:numPr>
              <w:autoSpaceDE w:val="0"/>
              <w:autoSpaceDN w:val="0"/>
              <w:adjustRightInd w:val="0"/>
              <w:ind w:left="102"/>
              <w:jc w:val="both"/>
              <w:rPr>
                <w:rFonts w:ascii="Arial" w:hAnsi="Arial" w:cs="Arial"/>
                <w:sz w:val="20"/>
                <w:szCs w:val="20"/>
              </w:rPr>
            </w:pPr>
            <w:r w:rsidRPr="0090371C">
              <w:rPr>
                <w:rFonts w:ascii="Arial" w:hAnsi="Arial" w:cs="Arial"/>
                <w:sz w:val="20"/>
                <w:szCs w:val="20"/>
              </w:rPr>
              <w:t>Il Master costituisce inoltre opportunità di riqualificazione professionale per docenti e formatori impegnati in attività di orientamento nel sistema di istruzione e formazione, per operatori dei servizi territoriali per il lavoro, per i co</w:t>
            </w:r>
            <w:r w:rsidR="00E92431" w:rsidRPr="0090371C">
              <w:rPr>
                <w:rFonts w:ascii="Arial" w:hAnsi="Arial" w:cs="Arial"/>
                <w:sz w:val="20"/>
                <w:szCs w:val="20"/>
              </w:rPr>
              <w:t>nsulenti</w:t>
            </w:r>
            <w:r w:rsidRPr="0090371C">
              <w:rPr>
                <w:rFonts w:ascii="Arial" w:hAnsi="Arial" w:cs="Arial"/>
                <w:sz w:val="20"/>
                <w:szCs w:val="20"/>
              </w:rPr>
              <w:t xml:space="preserve"> del lavoro</w:t>
            </w:r>
            <w:r w:rsidR="00E92431" w:rsidRPr="0090371C">
              <w:rPr>
                <w:rFonts w:ascii="Arial" w:hAnsi="Arial" w:cs="Arial"/>
                <w:sz w:val="20"/>
                <w:szCs w:val="20"/>
              </w:rPr>
              <w:t>.</w:t>
            </w:r>
          </w:p>
          <w:p w14:paraId="6F8D439C" w14:textId="07EA896B" w:rsidR="00454AE4" w:rsidRPr="00A57458" w:rsidRDefault="00865BBD" w:rsidP="00C568CE">
            <w:pPr>
              <w:autoSpaceDE w:val="0"/>
              <w:autoSpaceDN w:val="0"/>
              <w:adjustRightInd w:val="0"/>
              <w:jc w:val="both"/>
              <w:rPr>
                <w:rFonts w:ascii="Arial" w:hAnsi="Arial" w:cs="Arial"/>
                <w:i/>
                <w:sz w:val="22"/>
                <w:highlight w:val="yellow"/>
              </w:rPr>
            </w:pPr>
            <w:r>
              <w:rPr>
                <w:rFonts w:ascii="Arial" w:hAnsi="Arial" w:cs="Arial"/>
                <w:i/>
                <w:sz w:val="22"/>
              </w:rPr>
              <w:t xml:space="preserve"> </w:t>
            </w:r>
          </w:p>
        </w:tc>
      </w:tr>
      <w:tr w:rsidR="00974F69" w:rsidRPr="005B2653" w14:paraId="2A8568D1" w14:textId="77777777" w:rsidTr="004F5BC2">
        <w:tc>
          <w:tcPr>
            <w:tcW w:w="0" w:type="auto"/>
            <w:shd w:val="clear" w:color="auto" w:fill="auto"/>
          </w:tcPr>
          <w:p w14:paraId="37D2A30E" w14:textId="77777777" w:rsidR="00DD6108" w:rsidRPr="005B2653" w:rsidRDefault="00DD6108" w:rsidP="00974F69">
            <w:pPr>
              <w:autoSpaceDE w:val="0"/>
              <w:autoSpaceDN w:val="0"/>
              <w:adjustRightInd w:val="0"/>
              <w:rPr>
                <w:rFonts w:ascii="Arial" w:hAnsi="Arial" w:cs="Arial"/>
                <w:b/>
                <w:sz w:val="22"/>
              </w:rPr>
            </w:pPr>
            <w:r w:rsidRPr="005B2653">
              <w:rPr>
                <w:rFonts w:ascii="Arial" w:hAnsi="Arial" w:cs="Arial"/>
                <w:b/>
                <w:sz w:val="22"/>
              </w:rPr>
              <w:t>Capacità di apprendimento</w:t>
            </w:r>
          </w:p>
        </w:tc>
        <w:tc>
          <w:tcPr>
            <w:tcW w:w="0" w:type="auto"/>
            <w:shd w:val="clear" w:color="auto" w:fill="auto"/>
          </w:tcPr>
          <w:p w14:paraId="2097A197" w14:textId="77777777" w:rsidR="00DD6108" w:rsidRDefault="00AA6BDE" w:rsidP="00C568CE">
            <w:pPr>
              <w:autoSpaceDE w:val="0"/>
              <w:autoSpaceDN w:val="0"/>
              <w:adjustRightInd w:val="0"/>
              <w:jc w:val="both"/>
              <w:rPr>
                <w:rFonts w:ascii="Arial" w:hAnsi="Arial" w:cs="Arial"/>
                <w:sz w:val="20"/>
                <w:szCs w:val="20"/>
              </w:rPr>
            </w:pPr>
            <w:r w:rsidRPr="007A44EC">
              <w:rPr>
                <w:rFonts w:ascii="Arial" w:hAnsi="Arial" w:cs="Arial"/>
                <w:sz w:val="20"/>
                <w:szCs w:val="20"/>
              </w:rPr>
              <w:t>Capacità di aggiornare i propri repertori di conoscenza nell’ambito delle teorie e modelli di orientamento, della evoluzione dei sistemi di istruzione e formazione, dei servizi per il lavoro e delle relative politiche</w:t>
            </w:r>
            <w:r w:rsidR="00184854">
              <w:rPr>
                <w:rFonts w:ascii="Arial" w:hAnsi="Arial" w:cs="Arial"/>
                <w:sz w:val="20"/>
                <w:szCs w:val="20"/>
              </w:rPr>
              <w:t>.</w:t>
            </w:r>
          </w:p>
          <w:p w14:paraId="1B125CF8" w14:textId="68245C2D" w:rsidR="00184854" w:rsidRPr="00A57458" w:rsidRDefault="00184854" w:rsidP="00C568CE">
            <w:pPr>
              <w:autoSpaceDE w:val="0"/>
              <w:autoSpaceDN w:val="0"/>
              <w:adjustRightInd w:val="0"/>
              <w:jc w:val="both"/>
              <w:rPr>
                <w:rFonts w:ascii="Arial" w:hAnsi="Arial" w:cs="Arial"/>
                <w:b/>
                <w:sz w:val="22"/>
                <w:highlight w:val="yellow"/>
              </w:rPr>
            </w:pPr>
          </w:p>
        </w:tc>
      </w:tr>
      <w:tr w:rsidR="00974F69" w:rsidRPr="005B2653" w14:paraId="1E9A2507" w14:textId="77777777" w:rsidTr="004F5BC2">
        <w:tc>
          <w:tcPr>
            <w:tcW w:w="0" w:type="auto"/>
            <w:shd w:val="clear" w:color="auto" w:fill="auto"/>
          </w:tcPr>
          <w:p w14:paraId="7E6C96E9" w14:textId="741EF093" w:rsidR="00DD6108" w:rsidRPr="005B2653" w:rsidRDefault="00DD6108" w:rsidP="00974F69">
            <w:pPr>
              <w:autoSpaceDE w:val="0"/>
              <w:autoSpaceDN w:val="0"/>
              <w:adjustRightInd w:val="0"/>
              <w:rPr>
                <w:rFonts w:ascii="Arial" w:hAnsi="Arial" w:cs="Arial"/>
                <w:b/>
                <w:sz w:val="22"/>
              </w:rPr>
            </w:pPr>
            <w:r w:rsidRPr="005B2653">
              <w:rPr>
                <w:rFonts w:ascii="Arial" w:hAnsi="Arial" w:cs="Arial"/>
                <w:b/>
                <w:sz w:val="22"/>
              </w:rPr>
              <w:t>Conoscenza e comprensione</w:t>
            </w:r>
          </w:p>
        </w:tc>
        <w:tc>
          <w:tcPr>
            <w:tcW w:w="0" w:type="auto"/>
            <w:shd w:val="clear" w:color="auto" w:fill="auto"/>
          </w:tcPr>
          <w:p w14:paraId="584D17D1" w14:textId="77777777" w:rsidR="00AA6BDE" w:rsidRDefault="00F85425" w:rsidP="00D048A3">
            <w:pPr>
              <w:autoSpaceDE w:val="0"/>
              <w:autoSpaceDN w:val="0"/>
              <w:adjustRightInd w:val="0"/>
              <w:jc w:val="both"/>
              <w:rPr>
                <w:rFonts w:ascii="Arial" w:hAnsi="Arial" w:cs="Arial"/>
                <w:sz w:val="20"/>
                <w:szCs w:val="20"/>
              </w:rPr>
            </w:pPr>
            <w:r w:rsidRPr="007A44EC">
              <w:rPr>
                <w:rFonts w:ascii="Arial" w:hAnsi="Arial" w:cs="Arial"/>
                <w:sz w:val="20"/>
                <w:szCs w:val="20"/>
              </w:rPr>
              <w:t xml:space="preserve">Conoscere e comprendere sul piano teorico ed operativo l’evoluzione dei modelli e delle pratiche di orientamento nei diversi contesti della formazione e del lavoro. Riconoscere e analizzare la domanda di orientamento e i bisogni individuali di formazione e aggiornamento professionale. </w:t>
            </w:r>
            <w:r w:rsidR="00184854">
              <w:rPr>
                <w:rFonts w:ascii="Arial" w:hAnsi="Arial" w:cs="Arial"/>
                <w:sz w:val="20"/>
                <w:szCs w:val="20"/>
              </w:rPr>
              <w:t xml:space="preserve">Conoscere i riferimenti normativi e i </w:t>
            </w:r>
            <w:r w:rsidR="00184854" w:rsidRPr="00575AC3">
              <w:rPr>
                <w:rFonts w:ascii="Arial" w:hAnsi="Arial" w:cs="Arial"/>
                <w:color w:val="000000"/>
                <w:sz w:val="20"/>
                <w:szCs w:val="20"/>
              </w:rPr>
              <w:t xml:space="preserve">meccanismi regolativi del mercato del </w:t>
            </w:r>
            <w:proofErr w:type="spellStart"/>
            <w:r w:rsidR="00184854" w:rsidRPr="00575AC3">
              <w:rPr>
                <w:rFonts w:ascii="Arial" w:hAnsi="Arial" w:cs="Arial"/>
                <w:color w:val="000000"/>
                <w:sz w:val="20"/>
                <w:szCs w:val="20"/>
              </w:rPr>
              <w:t>lavor</w:t>
            </w:r>
            <w:r w:rsidR="00184854">
              <w:rPr>
                <w:rFonts w:ascii="Arial" w:hAnsi="Arial" w:cs="Arial"/>
                <w:color w:val="000000"/>
                <w:sz w:val="20"/>
                <w:szCs w:val="20"/>
              </w:rPr>
              <w:t>.</w:t>
            </w:r>
            <w:r w:rsidR="00184854" w:rsidRPr="00575AC3">
              <w:rPr>
                <w:rFonts w:ascii="Arial" w:hAnsi="Arial" w:cs="Arial"/>
                <w:color w:val="000000"/>
                <w:sz w:val="20"/>
                <w:szCs w:val="20"/>
              </w:rPr>
              <w:t>o</w:t>
            </w:r>
            <w:proofErr w:type="spellEnd"/>
            <w:r w:rsidR="00184854" w:rsidRPr="00575AC3">
              <w:rPr>
                <w:rFonts w:ascii="Arial" w:hAnsi="Arial" w:cs="Arial"/>
                <w:color w:val="000000"/>
                <w:sz w:val="20"/>
                <w:szCs w:val="20"/>
              </w:rPr>
              <w:t xml:space="preserve"> </w:t>
            </w:r>
            <w:r w:rsidRPr="007A44EC">
              <w:rPr>
                <w:rFonts w:ascii="Arial" w:hAnsi="Arial" w:cs="Arial"/>
                <w:sz w:val="20"/>
                <w:szCs w:val="20"/>
              </w:rPr>
              <w:t>Conoscere ed interpretare le dinamiche del mercato del lavoro per promuovere adeguate politiche attive per l’occupazione.</w:t>
            </w:r>
          </w:p>
          <w:p w14:paraId="6EFDEDD6" w14:textId="1E0851D9" w:rsidR="00184854" w:rsidRPr="00A57458" w:rsidRDefault="00184854" w:rsidP="00D048A3">
            <w:pPr>
              <w:autoSpaceDE w:val="0"/>
              <w:autoSpaceDN w:val="0"/>
              <w:adjustRightInd w:val="0"/>
              <w:jc w:val="both"/>
              <w:rPr>
                <w:rFonts w:ascii="Arial" w:hAnsi="Arial" w:cs="Arial"/>
                <w:i/>
                <w:sz w:val="22"/>
                <w:highlight w:val="yellow"/>
              </w:rPr>
            </w:pPr>
          </w:p>
        </w:tc>
      </w:tr>
      <w:tr w:rsidR="00974F69" w:rsidRPr="005B2653" w14:paraId="348FA94E" w14:textId="77777777" w:rsidTr="004F5BC2">
        <w:tc>
          <w:tcPr>
            <w:tcW w:w="0" w:type="auto"/>
            <w:shd w:val="clear" w:color="auto" w:fill="auto"/>
          </w:tcPr>
          <w:p w14:paraId="6B684184" w14:textId="7C6E5A8C" w:rsidR="00DD6108" w:rsidRPr="005B2653" w:rsidRDefault="00DD6108" w:rsidP="00974F69">
            <w:pPr>
              <w:autoSpaceDE w:val="0"/>
              <w:autoSpaceDN w:val="0"/>
              <w:adjustRightInd w:val="0"/>
              <w:rPr>
                <w:rFonts w:ascii="Arial" w:hAnsi="Arial" w:cs="Arial"/>
                <w:b/>
                <w:sz w:val="22"/>
              </w:rPr>
            </w:pPr>
            <w:r w:rsidRPr="005B2653">
              <w:rPr>
                <w:rFonts w:ascii="Arial" w:hAnsi="Arial" w:cs="Arial"/>
                <w:b/>
                <w:sz w:val="22"/>
              </w:rPr>
              <w:t>Capacità di applicare conoscenza e comprensione</w:t>
            </w:r>
          </w:p>
        </w:tc>
        <w:tc>
          <w:tcPr>
            <w:tcW w:w="0" w:type="auto"/>
            <w:shd w:val="clear" w:color="auto" w:fill="auto"/>
          </w:tcPr>
          <w:p w14:paraId="4F501E05" w14:textId="77777777" w:rsidR="004E2A38" w:rsidRDefault="004E2A38" w:rsidP="004E2A38">
            <w:pPr>
              <w:autoSpaceDE w:val="0"/>
              <w:autoSpaceDN w:val="0"/>
              <w:adjustRightInd w:val="0"/>
              <w:jc w:val="both"/>
              <w:rPr>
                <w:rFonts w:ascii="Arial" w:hAnsi="Arial" w:cs="Arial"/>
                <w:i/>
                <w:sz w:val="22"/>
                <w:highlight w:val="yellow"/>
              </w:rPr>
            </w:pPr>
            <w:r w:rsidRPr="007A44EC">
              <w:rPr>
                <w:rFonts w:ascii="Arial" w:hAnsi="Arial" w:cs="Arial"/>
                <w:sz w:val="20"/>
                <w:szCs w:val="20"/>
              </w:rPr>
              <w:t>Capacità di progettare e applicare azioni di orientamento nei diversi contesti d’istruzione, formazione e avviamento al lavoro.</w:t>
            </w:r>
          </w:p>
          <w:p w14:paraId="59042C21" w14:textId="4038A635" w:rsidR="00F85425" w:rsidRDefault="004E2A38" w:rsidP="00D048A3">
            <w:pPr>
              <w:autoSpaceDE w:val="0"/>
              <w:autoSpaceDN w:val="0"/>
              <w:adjustRightInd w:val="0"/>
              <w:jc w:val="both"/>
              <w:rPr>
                <w:rFonts w:ascii="Arial" w:hAnsi="Arial" w:cs="Arial"/>
                <w:i/>
                <w:sz w:val="22"/>
                <w:highlight w:val="yellow"/>
              </w:rPr>
            </w:pPr>
            <w:r w:rsidRPr="004E2A38">
              <w:rPr>
                <w:rFonts w:ascii="Arial" w:hAnsi="Arial" w:cs="Arial"/>
                <w:sz w:val="20"/>
                <w:szCs w:val="20"/>
              </w:rPr>
              <w:t xml:space="preserve">Capacità di applicare strumenti </w:t>
            </w:r>
            <w:r>
              <w:rPr>
                <w:rFonts w:ascii="Arial" w:hAnsi="Arial" w:cs="Arial"/>
                <w:sz w:val="20"/>
                <w:szCs w:val="20"/>
              </w:rPr>
              <w:t>e tecniche per l’analisi dei bisogni formativi, progettazione dei percorsi formativi e di orientamento, applicazione di strumenti e metodologie per l’orientamento, interventi di consulenza orientativa.</w:t>
            </w:r>
          </w:p>
          <w:p w14:paraId="1F164632" w14:textId="3DDDB3D0" w:rsidR="00F85425" w:rsidRPr="00A57458" w:rsidRDefault="00F85425" w:rsidP="00D048A3">
            <w:pPr>
              <w:autoSpaceDE w:val="0"/>
              <w:autoSpaceDN w:val="0"/>
              <w:adjustRightInd w:val="0"/>
              <w:jc w:val="both"/>
              <w:rPr>
                <w:rFonts w:ascii="Arial" w:hAnsi="Arial" w:cs="Arial"/>
                <w:i/>
                <w:sz w:val="22"/>
                <w:highlight w:val="yellow"/>
              </w:rPr>
            </w:pPr>
          </w:p>
        </w:tc>
      </w:tr>
      <w:tr w:rsidR="00454AE4" w:rsidRPr="005B2653" w14:paraId="505D2630" w14:textId="77777777" w:rsidTr="004F5BC2">
        <w:tc>
          <w:tcPr>
            <w:tcW w:w="0" w:type="auto"/>
            <w:shd w:val="clear" w:color="auto" w:fill="auto"/>
          </w:tcPr>
          <w:p w14:paraId="044C548A" w14:textId="38578972" w:rsidR="00454AE4" w:rsidRPr="005B2653" w:rsidRDefault="00454AE4" w:rsidP="00974F69">
            <w:pPr>
              <w:autoSpaceDE w:val="0"/>
              <w:autoSpaceDN w:val="0"/>
              <w:adjustRightInd w:val="0"/>
              <w:rPr>
                <w:rFonts w:ascii="Arial" w:hAnsi="Arial" w:cs="Arial"/>
                <w:b/>
                <w:sz w:val="22"/>
              </w:rPr>
            </w:pPr>
            <w:r w:rsidRPr="005B2653">
              <w:rPr>
                <w:rFonts w:ascii="Arial" w:hAnsi="Arial" w:cs="Arial"/>
                <w:b/>
                <w:sz w:val="22"/>
              </w:rPr>
              <w:t>Riconoscimento delle competenze pregresse</w:t>
            </w:r>
            <w:r w:rsidR="00497B91" w:rsidRPr="005B2653">
              <w:rPr>
                <w:rFonts w:ascii="Arial" w:hAnsi="Arial" w:cs="Arial"/>
                <w:b/>
                <w:sz w:val="22"/>
              </w:rPr>
              <w:t xml:space="preserve"> </w:t>
            </w:r>
          </w:p>
        </w:tc>
        <w:tc>
          <w:tcPr>
            <w:tcW w:w="0" w:type="auto"/>
            <w:shd w:val="clear" w:color="auto" w:fill="auto"/>
          </w:tcPr>
          <w:p w14:paraId="6200259F" w14:textId="77777777" w:rsidR="004E2A38" w:rsidRDefault="004E2A38" w:rsidP="00DB0DE3">
            <w:pPr>
              <w:autoSpaceDE w:val="0"/>
              <w:autoSpaceDN w:val="0"/>
              <w:adjustRightInd w:val="0"/>
              <w:jc w:val="both"/>
              <w:rPr>
                <w:rFonts w:ascii="Arial" w:hAnsi="Arial" w:cs="Arial"/>
                <w:sz w:val="20"/>
                <w:szCs w:val="20"/>
              </w:rPr>
            </w:pPr>
            <w:r w:rsidRPr="00791664">
              <w:rPr>
                <w:rFonts w:ascii="Arial" w:hAnsi="Arial" w:cs="Arial"/>
                <w:sz w:val="20"/>
                <w:szCs w:val="20"/>
              </w:rPr>
              <w:t xml:space="preserve">Il Consiglio del Master potrà riconoscere su domanda dell’interessato domanda, con conseguente riduzione del carico didattico, titoli post </w:t>
            </w:r>
            <w:proofErr w:type="spellStart"/>
            <w:r w:rsidRPr="00791664">
              <w:rPr>
                <w:rFonts w:ascii="Arial" w:hAnsi="Arial" w:cs="Arial"/>
                <w:sz w:val="20"/>
                <w:szCs w:val="20"/>
              </w:rPr>
              <w:t>lauream</w:t>
            </w:r>
            <w:proofErr w:type="spellEnd"/>
            <w:r w:rsidRPr="00791664">
              <w:rPr>
                <w:rFonts w:ascii="Arial" w:hAnsi="Arial" w:cs="Arial"/>
                <w:sz w:val="20"/>
                <w:szCs w:val="20"/>
              </w:rPr>
              <w:t>, purché attinenti alle tematiche del Master. In particolare saranno riconosciuti come acquisiti 10 CFU a chi sia in possesso dell’attestato di partecipazione al corso di Perfezionamento in “Didattica modulare e dell’Orientamento</w:t>
            </w:r>
            <w:r>
              <w:rPr>
                <w:rFonts w:ascii="Arial" w:hAnsi="Arial" w:cs="Arial"/>
                <w:sz w:val="20"/>
                <w:szCs w:val="20"/>
              </w:rPr>
              <w:t>”</w:t>
            </w:r>
            <w:r w:rsidR="00DB0DE3">
              <w:rPr>
                <w:rFonts w:ascii="Arial" w:hAnsi="Arial" w:cs="Arial"/>
                <w:sz w:val="20"/>
                <w:szCs w:val="20"/>
              </w:rPr>
              <w:t xml:space="preserve"> e 30 CFU per il Master in “Progettazione dei servizi di orientamento e </w:t>
            </w:r>
            <w:proofErr w:type="spellStart"/>
            <w:r w:rsidR="00DB0DE3">
              <w:rPr>
                <w:rFonts w:ascii="Arial" w:hAnsi="Arial" w:cs="Arial"/>
                <w:sz w:val="20"/>
                <w:szCs w:val="20"/>
              </w:rPr>
              <w:t>placement</w:t>
            </w:r>
            <w:proofErr w:type="spellEnd"/>
            <w:r w:rsidR="00DB0DE3">
              <w:rPr>
                <w:rFonts w:ascii="Arial" w:hAnsi="Arial" w:cs="Arial"/>
                <w:sz w:val="20"/>
                <w:szCs w:val="20"/>
              </w:rPr>
              <w:t>”</w:t>
            </w:r>
            <w:r>
              <w:rPr>
                <w:rFonts w:ascii="Arial" w:hAnsi="Arial" w:cs="Arial"/>
                <w:sz w:val="20"/>
                <w:szCs w:val="20"/>
              </w:rPr>
              <w:t xml:space="preserve"> </w:t>
            </w:r>
            <w:r w:rsidRPr="00791664">
              <w:rPr>
                <w:rFonts w:ascii="Arial" w:hAnsi="Arial" w:cs="Arial"/>
                <w:sz w:val="20"/>
                <w:szCs w:val="20"/>
              </w:rPr>
              <w:t>organizzati da questa Università. La tassa d’iscrizione sarà ridotta di un sesto nel caso di riconoscimento di 10 CFU</w:t>
            </w:r>
            <w:r w:rsidR="00DB0DE3">
              <w:rPr>
                <w:rFonts w:ascii="Arial" w:hAnsi="Arial" w:cs="Arial"/>
                <w:sz w:val="20"/>
                <w:szCs w:val="20"/>
              </w:rPr>
              <w:t xml:space="preserve">, della metà per il </w:t>
            </w:r>
            <w:r w:rsidR="00DB0DE3" w:rsidRPr="00791664">
              <w:rPr>
                <w:rFonts w:ascii="Arial" w:hAnsi="Arial" w:cs="Arial"/>
                <w:sz w:val="20"/>
                <w:szCs w:val="20"/>
              </w:rPr>
              <w:t xml:space="preserve">riconoscimento di </w:t>
            </w:r>
            <w:r w:rsidR="00DB0DE3">
              <w:rPr>
                <w:rFonts w:ascii="Arial" w:hAnsi="Arial" w:cs="Arial"/>
                <w:sz w:val="20"/>
                <w:szCs w:val="20"/>
              </w:rPr>
              <w:t>30</w:t>
            </w:r>
            <w:r w:rsidR="00DB0DE3" w:rsidRPr="00791664">
              <w:rPr>
                <w:rFonts w:ascii="Arial" w:hAnsi="Arial" w:cs="Arial"/>
                <w:sz w:val="20"/>
                <w:szCs w:val="20"/>
              </w:rPr>
              <w:t xml:space="preserve"> </w:t>
            </w:r>
            <w:proofErr w:type="gramStart"/>
            <w:r w:rsidR="00DB0DE3" w:rsidRPr="00791664">
              <w:rPr>
                <w:rFonts w:ascii="Arial" w:hAnsi="Arial" w:cs="Arial"/>
                <w:sz w:val="20"/>
                <w:szCs w:val="20"/>
              </w:rPr>
              <w:t>CFU</w:t>
            </w:r>
            <w:r w:rsidR="00DB0DE3">
              <w:rPr>
                <w:rFonts w:ascii="Arial" w:hAnsi="Arial" w:cs="Arial"/>
                <w:sz w:val="20"/>
                <w:szCs w:val="20"/>
              </w:rPr>
              <w:t xml:space="preserve"> </w:t>
            </w:r>
            <w:r w:rsidRPr="00791664">
              <w:rPr>
                <w:rFonts w:ascii="Arial" w:hAnsi="Arial" w:cs="Arial"/>
                <w:sz w:val="20"/>
                <w:szCs w:val="20"/>
              </w:rPr>
              <w:t xml:space="preserve"> e</w:t>
            </w:r>
            <w:proofErr w:type="gramEnd"/>
            <w:r w:rsidRPr="00791664">
              <w:rPr>
                <w:rFonts w:ascii="Arial" w:hAnsi="Arial" w:cs="Arial"/>
                <w:sz w:val="20"/>
                <w:szCs w:val="20"/>
              </w:rPr>
              <w:t xml:space="preserve"> proporzionalmente per il riconoscimento di altri titoli. La riduzione, comunque non cumulabile con quella prevista per i lavoratori, sarà conteggiata nella quota relativa alla seconda rata su proposta del Consiglio.</w:t>
            </w:r>
          </w:p>
          <w:p w14:paraId="7F53E3F5" w14:textId="37B1A000" w:rsidR="00184854" w:rsidRPr="00A57458" w:rsidRDefault="00184854" w:rsidP="00DB0DE3">
            <w:pPr>
              <w:autoSpaceDE w:val="0"/>
              <w:autoSpaceDN w:val="0"/>
              <w:adjustRightInd w:val="0"/>
              <w:jc w:val="both"/>
              <w:rPr>
                <w:rFonts w:ascii="Arial" w:hAnsi="Arial" w:cs="Arial"/>
                <w:i/>
                <w:sz w:val="22"/>
                <w:highlight w:val="yellow"/>
              </w:rPr>
            </w:pPr>
          </w:p>
        </w:tc>
      </w:tr>
      <w:tr w:rsidR="00974F69" w:rsidRPr="005B2653" w14:paraId="4BD6B115" w14:textId="77777777" w:rsidTr="004F5BC2">
        <w:tc>
          <w:tcPr>
            <w:tcW w:w="0" w:type="auto"/>
            <w:shd w:val="clear" w:color="auto" w:fill="auto"/>
          </w:tcPr>
          <w:p w14:paraId="2537B330" w14:textId="6CF6CD2B" w:rsidR="007D7D38" w:rsidRPr="005B2653" w:rsidRDefault="007D7D38" w:rsidP="00D048A3">
            <w:pPr>
              <w:autoSpaceDE w:val="0"/>
              <w:autoSpaceDN w:val="0"/>
              <w:adjustRightInd w:val="0"/>
              <w:rPr>
                <w:rFonts w:ascii="Arial" w:hAnsi="Arial" w:cs="Arial"/>
                <w:b/>
                <w:sz w:val="22"/>
              </w:rPr>
            </w:pPr>
            <w:r w:rsidRPr="005B2653">
              <w:rPr>
                <w:rFonts w:ascii="Arial" w:hAnsi="Arial" w:cs="Arial"/>
                <w:b/>
                <w:sz w:val="22"/>
              </w:rPr>
              <w:t>Prove intermedie e finali</w:t>
            </w:r>
          </w:p>
        </w:tc>
        <w:tc>
          <w:tcPr>
            <w:tcW w:w="0" w:type="auto"/>
            <w:shd w:val="clear" w:color="auto" w:fill="auto"/>
          </w:tcPr>
          <w:p w14:paraId="5950DA64" w14:textId="77777777" w:rsidR="004E2A38" w:rsidRDefault="004E2A38" w:rsidP="004E2A38">
            <w:pPr>
              <w:autoSpaceDE w:val="0"/>
              <w:autoSpaceDN w:val="0"/>
              <w:adjustRightInd w:val="0"/>
              <w:rPr>
                <w:rFonts w:ascii="Arial" w:hAnsi="Arial" w:cs="Arial"/>
                <w:sz w:val="20"/>
                <w:szCs w:val="20"/>
              </w:rPr>
            </w:pPr>
            <w:r w:rsidRPr="00791664">
              <w:rPr>
                <w:rFonts w:ascii="Arial" w:hAnsi="Arial" w:cs="Arial"/>
                <w:sz w:val="20"/>
                <w:szCs w:val="20"/>
              </w:rPr>
              <w:t xml:space="preserve">La prova finale si svolge in presenza, consiste in una prova </w:t>
            </w:r>
            <w:proofErr w:type="spellStart"/>
            <w:r w:rsidRPr="00791664">
              <w:rPr>
                <w:rFonts w:ascii="Arial" w:hAnsi="Arial" w:cs="Arial"/>
                <w:sz w:val="20"/>
                <w:szCs w:val="20"/>
              </w:rPr>
              <w:t>semistrutturata</w:t>
            </w:r>
            <w:proofErr w:type="spellEnd"/>
            <w:r w:rsidRPr="00791664">
              <w:rPr>
                <w:rFonts w:ascii="Arial" w:hAnsi="Arial" w:cs="Arial"/>
                <w:sz w:val="20"/>
                <w:szCs w:val="20"/>
              </w:rPr>
              <w:t xml:space="preserve"> mediante la quale si chiederà di applicare in un contesto simulato le più importanti conoscenze e competenze acquisite con il Master. Il tempo a disposizione per la stesura dell’elaborato scritto, di lunghezza predefinita, è di </w:t>
            </w:r>
            <w:proofErr w:type="spellStart"/>
            <w:r w:rsidRPr="00791664">
              <w:rPr>
                <w:rFonts w:ascii="Arial" w:hAnsi="Arial" w:cs="Arial"/>
                <w:sz w:val="20"/>
                <w:szCs w:val="20"/>
              </w:rPr>
              <w:t>max</w:t>
            </w:r>
            <w:proofErr w:type="spellEnd"/>
            <w:r w:rsidRPr="00791664">
              <w:rPr>
                <w:rFonts w:ascii="Arial" w:hAnsi="Arial" w:cs="Arial"/>
                <w:sz w:val="20"/>
                <w:szCs w:val="20"/>
              </w:rPr>
              <w:t xml:space="preserve"> 3 ore.</w:t>
            </w:r>
          </w:p>
          <w:p w14:paraId="0DD70B18" w14:textId="77777777" w:rsidR="004E2A38" w:rsidRPr="00791664" w:rsidRDefault="004E2A38" w:rsidP="004E2A38">
            <w:pPr>
              <w:autoSpaceDE w:val="0"/>
              <w:autoSpaceDN w:val="0"/>
              <w:adjustRightInd w:val="0"/>
              <w:rPr>
                <w:rFonts w:ascii="Arial" w:hAnsi="Arial" w:cs="Arial"/>
                <w:sz w:val="20"/>
                <w:szCs w:val="20"/>
              </w:rPr>
            </w:pPr>
            <w:r w:rsidRPr="00791664">
              <w:rPr>
                <w:rFonts w:ascii="Arial" w:hAnsi="Arial" w:cs="Arial"/>
                <w:sz w:val="20"/>
                <w:szCs w:val="20"/>
              </w:rPr>
              <w:t>Alla prova finale è attribuito 1 CFU (25 ore) e la valutazione finale verrà espressa con IDONEO/NON IDONEO.</w:t>
            </w:r>
          </w:p>
          <w:p w14:paraId="52BA8A1A" w14:textId="4E4378E2" w:rsidR="004E2A38" w:rsidRDefault="004E2A38" w:rsidP="00184854">
            <w:pPr>
              <w:autoSpaceDE w:val="0"/>
              <w:autoSpaceDN w:val="0"/>
              <w:adjustRightInd w:val="0"/>
              <w:rPr>
                <w:rFonts w:ascii="Arial" w:hAnsi="Arial" w:cs="Arial"/>
                <w:b/>
                <w:sz w:val="22"/>
                <w:highlight w:val="yellow"/>
              </w:rPr>
            </w:pPr>
            <w:r w:rsidRPr="00791664">
              <w:rPr>
                <w:rFonts w:ascii="Arial" w:hAnsi="Arial" w:cs="Arial"/>
                <w:sz w:val="20"/>
                <w:szCs w:val="20"/>
              </w:rPr>
              <w:t>In accordo con il Consiglio del Master, è anche possibile sostenere la prova finale attraverso la stesura di una elaborato scritto (tesi di Master) da presentare e discutere in presenza; a tale tipologia di prova sono attribuiti 4 CFU (100 ore) e la valutazione finale verrà</w:t>
            </w:r>
            <w:r w:rsidR="00184854">
              <w:rPr>
                <w:rFonts w:ascii="Arial" w:hAnsi="Arial" w:cs="Arial"/>
                <w:sz w:val="20"/>
                <w:szCs w:val="20"/>
              </w:rPr>
              <w:t xml:space="preserve"> espressa con IDONEO/NON IDONEO.</w:t>
            </w:r>
          </w:p>
          <w:p w14:paraId="4DE4567C" w14:textId="58C3EAB7" w:rsidR="004E2A38" w:rsidRPr="00A57458" w:rsidRDefault="004E2A38" w:rsidP="00D048A3">
            <w:pPr>
              <w:autoSpaceDE w:val="0"/>
              <w:autoSpaceDN w:val="0"/>
              <w:adjustRightInd w:val="0"/>
              <w:jc w:val="both"/>
              <w:rPr>
                <w:rFonts w:ascii="Arial" w:hAnsi="Arial" w:cs="Arial"/>
                <w:b/>
                <w:sz w:val="22"/>
                <w:highlight w:val="yellow"/>
              </w:rPr>
            </w:pPr>
          </w:p>
        </w:tc>
      </w:tr>
      <w:tr w:rsidR="00497B91" w:rsidRPr="005B2653" w14:paraId="3335E5B0" w14:textId="77777777" w:rsidTr="004F5BC2">
        <w:tc>
          <w:tcPr>
            <w:tcW w:w="0" w:type="auto"/>
            <w:shd w:val="clear" w:color="auto" w:fill="auto"/>
          </w:tcPr>
          <w:p w14:paraId="6ACA0BFB" w14:textId="6C5DA5E1" w:rsidR="00497B91" w:rsidRPr="005B2653" w:rsidRDefault="00497B91" w:rsidP="00D048A3">
            <w:pPr>
              <w:autoSpaceDE w:val="0"/>
              <w:autoSpaceDN w:val="0"/>
              <w:adjustRightInd w:val="0"/>
              <w:rPr>
                <w:rFonts w:ascii="Arial" w:hAnsi="Arial" w:cs="Arial"/>
                <w:b/>
                <w:sz w:val="22"/>
                <w:highlight w:val="yellow"/>
              </w:rPr>
            </w:pPr>
            <w:r w:rsidRPr="005B2653">
              <w:rPr>
                <w:rFonts w:ascii="Arial" w:hAnsi="Arial" w:cs="Arial"/>
                <w:b/>
                <w:sz w:val="22"/>
              </w:rPr>
              <w:t>Requisiti per l’ammissione</w:t>
            </w:r>
          </w:p>
        </w:tc>
        <w:tc>
          <w:tcPr>
            <w:tcW w:w="0" w:type="auto"/>
            <w:shd w:val="clear" w:color="auto" w:fill="auto"/>
          </w:tcPr>
          <w:p w14:paraId="0FF71E18" w14:textId="2F91E8D3" w:rsidR="00E92431" w:rsidRPr="00C568CE" w:rsidRDefault="00E92431" w:rsidP="00D048A3">
            <w:pPr>
              <w:autoSpaceDE w:val="0"/>
              <w:autoSpaceDN w:val="0"/>
              <w:adjustRightInd w:val="0"/>
              <w:jc w:val="both"/>
              <w:rPr>
                <w:rFonts w:ascii="Arial" w:hAnsi="Arial" w:cs="Arial"/>
                <w:sz w:val="20"/>
                <w:szCs w:val="20"/>
              </w:rPr>
            </w:pPr>
            <w:r w:rsidRPr="00C568CE">
              <w:rPr>
                <w:rFonts w:ascii="Arial" w:hAnsi="Arial" w:cs="Arial"/>
                <w:sz w:val="20"/>
                <w:szCs w:val="20"/>
              </w:rPr>
              <w:t>Laurea triennale</w:t>
            </w:r>
            <w:r w:rsidR="000C00CC">
              <w:rPr>
                <w:rFonts w:ascii="Arial" w:hAnsi="Arial" w:cs="Arial"/>
                <w:sz w:val="20"/>
                <w:szCs w:val="20"/>
              </w:rPr>
              <w:t>, magistrale</w:t>
            </w:r>
            <w:r w:rsidRPr="00C568CE">
              <w:rPr>
                <w:rFonts w:ascii="Arial" w:hAnsi="Arial" w:cs="Arial"/>
                <w:sz w:val="20"/>
                <w:szCs w:val="20"/>
              </w:rPr>
              <w:t xml:space="preserve"> o vecchio ordinamento in qualsiasi disciplina</w:t>
            </w:r>
            <w:r w:rsidR="004F5BC2" w:rsidRPr="00C568CE">
              <w:rPr>
                <w:rFonts w:ascii="Arial" w:hAnsi="Arial" w:cs="Arial"/>
                <w:sz w:val="20"/>
                <w:szCs w:val="20"/>
              </w:rPr>
              <w:t>.</w:t>
            </w:r>
          </w:p>
          <w:p w14:paraId="643A7F63" w14:textId="0C3FC3E6" w:rsidR="00497B91" w:rsidRPr="00C568CE" w:rsidRDefault="00497B91" w:rsidP="00D048A3">
            <w:pPr>
              <w:autoSpaceDE w:val="0"/>
              <w:autoSpaceDN w:val="0"/>
              <w:adjustRightInd w:val="0"/>
              <w:jc w:val="both"/>
              <w:rPr>
                <w:rFonts w:ascii="Arial" w:hAnsi="Arial" w:cs="Arial"/>
                <w:i/>
                <w:sz w:val="20"/>
                <w:szCs w:val="20"/>
                <w:highlight w:val="yellow"/>
              </w:rPr>
            </w:pPr>
          </w:p>
        </w:tc>
      </w:tr>
      <w:tr w:rsidR="00FF2C00" w:rsidRPr="005B2653" w14:paraId="27AD4224" w14:textId="77777777" w:rsidTr="004F5BC2">
        <w:tc>
          <w:tcPr>
            <w:tcW w:w="0" w:type="auto"/>
            <w:shd w:val="clear" w:color="auto" w:fill="auto"/>
          </w:tcPr>
          <w:p w14:paraId="22BB6311" w14:textId="77777777" w:rsidR="00FF2C00" w:rsidRPr="005B2653" w:rsidRDefault="00FF2C00" w:rsidP="00FF2C00">
            <w:pPr>
              <w:autoSpaceDE w:val="0"/>
              <w:autoSpaceDN w:val="0"/>
              <w:adjustRightInd w:val="0"/>
              <w:rPr>
                <w:rFonts w:ascii="Arial" w:hAnsi="Arial" w:cs="Arial"/>
                <w:b/>
                <w:sz w:val="22"/>
              </w:rPr>
            </w:pPr>
            <w:r w:rsidRPr="005B2653">
              <w:rPr>
                <w:rFonts w:ascii="Arial" w:hAnsi="Arial" w:cs="Arial"/>
                <w:b/>
                <w:sz w:val="22"/>
              </w:rPr>
              <w:t>Numero minimo e massimo di ammessi</w:t>
            </w:r>
          </w:p>
        </w:tc>
        <w:tc>
          <w:tcPr>
            <w:tcW w:w="0" w:type="auto"/>
            <w:shd w:val="clear" w:color="auto" w:fill="auto"/>
          </w:tcPr>
          <w:p w14:paraId="2AEE496B" w14:textId="2FC1A40D" w:rsidR="00E92431" w:rsidRPr="00C568CE" w:rsidRDefault="00C568CE" w:rsidP="00D048A3">
            <w:pPr>
              <w:pStyle w:val="Testonotaapidipagina"/>
              <w:jc w:val="both"/>
              <w:rPr>
                <w:rFonts w:ascii="Arial" w:hAnsi="Arial" w:cs="Arial"/>
              </w:rPr>
            </w:pPr>
            <w:r>
              <w:rPr>
                <w:rFonts w:ascii="Arial" w:hAnsi="Arial" w:cs="Arial"/>
              </w:rPr>
              <w:t>Numero minimo 1</w:t>
            </w:r>
            <w:r w:rsidR="00E92431" w:rsidRPr="00C568CE">
              <w:rPr>
                <w:rFonts w:ascii="Arial" w:hAnsi="Arial" w:cs="Arial"/>
              </w:rPr>
              <w:t>0   - massimo 100</w:t>
            </w:r>
          </w:p>
          <w:p w14:paraId="2E2A4BDE" w14:textId="77777777" w:rsidR="00FF2C00" w:rsidRPr="00C568CE" w:rsidRDefault="00FF2C00" w:rsidP="004F5BC2">
            <w:pPr>
              <w:pStyle w:val="Testonotaapidipagina"/>
              <w:jc w:val="both"/>
              <w:rPr>
                <w:rFonts w:ascii="Arial" w:hAnsi="Arial" w:cs="Arial"/>
                <w:highlight w:val="yellow"/>
              </w:rPr>
            </w:pPr>
          </w:p>
        </w:tc>
      </w:tr>
      <w:tr w:rsidR="00FF2C00" w:rsidRPr="005B2653" w14:paraId="7847DB23" w14:textId="77777777" w:rsidTr="004F5BC2">
        <w:tc>
          <w:tcPr>
            <w:tcW w:w="0" w:type="auto"/>
            <w:shd w:val="clear" w:color="auto" w:fill="auto"/>
          </w:tcPr>
          <w:p w14:paraId="3CCF2549" w14:textId="77777777" w:rsidR="00FF2C00" w:rsidRPr="005B2653" w:rsidRDefault="00FF2C00" w:rsidP="00FF2C00">
            <w:pPr>
              <w:autoSpaceDE w:val="0"/>
              <w:autoSpaceDN w:val="0"/>
              <w:adjustRightInd w:val="0"/>
              <w:rPr>
                <w:rFonts w:ascii="Arial" w:hAnsi="Arial" w:cs="Arial"/>
                <w:b/>
                <w:sz w:val="22"/>
              </w:rPr>
            </w:pPr>
            <w:r w:rsidRPr="005B2653">
              <w:rPr>
                <w:rFonts w:ascii="Arial" w:hAnsi="Arial" w:cs="Arial"/>
                <w:b/>
                <w:sz w:val="22"/>
              </w:rPr>
              <w:lastRenderedPageBreak/>
              <w:t>Criteri di selezione</w:t>
            </w:r>
          </w:p>
        </w:tc>
        <w:tc>
          <w:tcPr>
            <w:tcW w:w="0" w:type="auto"/>
            <w:shd w:val="clear" w:color="auto" w:fill="auto"/>
          </w:tcPr>
          <w:p w14:paraId="3ACF3B74" w14:textId="77777777" w:rsidR="00E92431" w:rsidRPr="000C00CC" w:rsidRDefault="00E92431" w:rsidP="00D048A3">
            <w:pPr>
              <w:pStyle w:val="Testonotaapidipagina"/>
              <w:jc w:val="both"/>
              <w:rPr>
                <w:rFonts w:ascii="Arial" w:hAnsi="Arial" w:cs="Arial"/>
              </w:rPr>
            </w:pPr>
            <w:r w:rsidRPr="000C00CC">
              <w:rPr>
                <w:rFonts w:ascii="Arial" w:hAnsi="Arial" w:cs="Arial"/>
              </w:rPr>
              <w:t>In caso di un numero d’iscritti superiore al numero massimo ammesso sarà stilata una graduatoria di merito rispetto ai seguenti criteri:</w:t>
            </w:r>
          </w:p>
          <w:p w14:paraId="5D79D0F9" w14:textId="4929FF03" w:rsidR="00E92431" w:rsidRPr="000C00CC" w:rsidRDefault="00E92431" w:rsidP="00E92431">
            <w:pPr>
              <w:pStyle w:val="Testonotaapidipagina"/>
              <w:numPr>
                <w:ilvl w:val="0"/>
                <w:numId w:val="44"/>
              </w:numPr>
              <w:jc w:val="both"/>
              <w:rPr>
                <w:rFonts w:ascii="Arial" w:hAnsi="Arial" w:cs="Arial"/>
              </w:rPr>
            </w:pPr>
            <w:r w:rsidRPr="000C00CC">
              <w:rPr>
                <w:rFonts w:ascii="Arial" w:hAnsi="Arial" w:cs="Arial"/>
              </w:rPr>
              <w:t>Voto di laurea</w:t>
            </w:r>
          </w:p>
          <w:p w14:paraId="6B28F1CD" w14:textId="1FB86B65" w:rsidR="00E92431" w:rsidRPr="000C00CC" w:rsidRDefault="00E92431" w:rsidP="00E92431">
            <w:pPr>
              <w:pStyle w:val="Testonotaapidipagina"/>
              <w:numPr>
                <w:ilvl w:val="0"/>
                <w:numId w:val="44"/>
              </w:numPr>
              <w:jc w:val="both"/>
              <w:rPr>
                <w:rFonts w:ascii="Arial" w:hAnsi="Arial" w:cs="Arial"/>
              </w:rPr>
            </w:pPr>
            <w:r w:rsidRPr="000C00CC">
              <w:rPr>
                <w:rFonts w:ascii="Arial" w:hAnsi="Arial" w:cs="Arial"/>
              </w:rPr>
              <w:t>Certificate esperienze professionali nell’ambito dell’orientamento</w:t>
            </w:r>
          </w:p>
          <w:p w14:paraId="43D25D08" w14:textId="054B075B" w:rsidR="00FF2C00" w:rsidRPr="000C00CC" w:rsidRDefault="00FF2C00" w:rsidP="00D048A3">
            <w:pPr>
              <w:pStyle w:val="Testonotaapidipagina"/>
              <w:jc w:val="both"/>
              <w:rPr>
                <w:rFonts w:ascii="Arial" w:hAnsi="Arial" w:cs="Arial"/>
                <w:i/>
                <w:highlight w:val="yellow"/>
              </w:rPr>
            </w:pPr>
          </w:p>
        </w:tc>
      </w:tr>
      <w:tr w:rsidR="00FF2C00" w:rsidRPr="005B2653" w14:paraId="7325EED9" w14:textId="77777777" w:rsidTr="004F5BC2">
        <w:tc>
          <w:tcPr>
            <w:tcW w:w="0" w:type="auto"/>
            <w:shd w:val="clear" w:color="auto" w:fill="auto"/>
          </w:tcPr>
          <w:p w14:paraId="07582B1F" w14:textId="3B28ADAD" w:rsidR="00FF2C00" w:rsidRPr="005B2653" w:rsidRDefault="00FF2C00" w:rsidP="00D048A3">
            <w:pPr>
              <w:autoSpaceDE w:val="0"/>
              <w:autoSpaceDN w:val="0"/>
              <w:adjustRightInd w:val="0"/>
              <w:rPr>
                <w:rFonts w:ascii="Arial" w:hAnsi="Arial" w:cs="Arial"/>
                <w:b/>
                <w:sz w:val="22"/>
              </w:rPr>
            </w:pPr>
            <w:r w:rsidRPr="005B2653">
              <w:rPr>
                <w:rFonts w:ascii="Arial" w:hAnsi="Arial" w:cs="Arial"/>
                <w:b/>
                <w:sz w:val="22"/>
              </w:rPr>
              <w:t>Scadenza domande di ammissione</w:t>
            </w:r>
          </w:p>
        </w:tc>
        <w:tc>
          <w:tcPr>
            <w:tcW w:w="0" w:type="auto"/>
            <w:shd w:val="clear" w:color="auto" w:fill="auto"/>
          </w:tcPr>
          <w:p w14:paraId="5C7AEEBF" w14:textId="6769F479" w:rsidR="00FF2C00" w:rsidRPr="000C00CC" w:rsidRDefault="007749B0" w:rsidP="007749B0">
            <w:pPr>
              <w:autoSpaceDE w:val="0"/>
              <w:autoSpaceDN w:val="0"/>
              <w:adjustRightInd w:val="0"/>
              <w:jc w:val="both"/>
              <w:rPr>
                <w:rFonts w:ascii="Arial" w:hAnsi="Arial" w:cs="Arial"/>
                <w:sz w:val="20"/>
                <w:szCs w:val="20"/>
                <w:highlight w:val="yellow"/>
              </w:rPr>
            </w:pPr>
            <w:r w:rsidRPr="000C00CC">
              <w:rPr>
                <w:rFonts w:ascii="Arial" w:hAnsi="Arial" w:cs="Arial"/>
                <w:sz w:val="20"/>
                <w:szCs w:val="20"/>
              </w:rPr>
              <w:t>30 novembre 2019</w:t>
            </w:r>
          </w:p>
        </w:tc>
      </w:tr>
      <w:tr w:rsidR="00FF2C00" w:rsidRPr="005B2653" w14:paraId="26EF2819" w14:textId="77777777" w:rsidTr="004F5BC2">
        <w:tc>
          <w:tcPr>
            <w:tcW w:w="0" w:type="auto"/>
            <w:shd w:val="clear" w:color="auto" w:fill="auto"/>
          </w:tcPr>
          <w:p w14:paraId="37212209" w14:textId="37FB6314" w:rsidR="00FF2C00" w:rsidRPr="005B2653" w:rsidRDefault="00FF2C00" w:rsidP="00D048A3">
            <w:pPr>
              <w:autoSpaceDE w:val="0"/>
              <w:autoSpaceDN w:val="0"/>
              <w:adjustRightInd w:val="0"/>
              <w:rPr>
                <w:rFonts w:ascii="Arial" w:hAnsi="Arial" w:cs="Arial"/>
                <w:b/>
                <w:sz w:val="22"/>
              </w:rPr>
            </w:pPr>
            <w:r w:rsidRPr="005B2653">
              <w:rPr>
                <w:rFonts w:ascii="Arial" w:hAnsi="Arial" w:cs="Arial"/>
                <w:b/>
                <w:sz w:val="22"/>
              </w:rPr>
              <w:t>Modalità didattica</w:t>
            </w:r>
          </w:p>
        </w:tc>
        <w:tc>
          <w:tcPr>
            <w:tcW w:w="0" w:type="auto"/>
            <w:shd w:val="clear" w:color="auto" w:fill="auto"/>
          </w:tcPr>
          <w:p w14:paraId="0D816154" w14:textId="77777777" w:rsidR="00184854" w:rsidRPr="000C00CC" w:rsidRDefault="00FF2C00" w:rsidP="004C7D62">
            <w:pPr>
              <w:autoSpaceDE w:val="0"/>
              <w:autoSpaceDN w:val="0"/>
              <w:adjustRightInd w:val="0"/>
              <w:jc w:val="both"/>
              <w:rPr>
                <w:rFonts w:ascii="Arial" w:hAnsi="Arial" w:cs="Arial"/>
                <w:bCs/>
                <w:sz w:val="20"/>
                <w:szCs w:val="20"/>
              </w:rPr>
            </w:pPr>
            <w:r w:rsidRPr="000C00CC">
              <w:rPr>
                <w:rFonts w:ascii="Arial" w:hAnsi="Arial" w:cs="Arial"/>
                <w:bCs/>
                <w:sz w:val="20"/>
                <w:szCs w:val="20"/>
              </w:rPr>
              <w:t xml:space="preserve">- </w:t>
            </w:r>
            <w:r w:rsidR="00A57458" w:rsidRPr="000C00CC">
              <w:rPr>
                <w:rFonts w:ascii="Arial" w:hAnsi="Arial" w:cs="Arial"/>
                <w:bCs/>
                <w:sz w:val="20"/>
                <w:szCs w:val="20"/>
              </w:rPr>
              <w:t>Master</w:t>
            </w:r>
            <w:r w:rsidR="003E4C62" w:rsidRPr="000C00CC">
              <w:rPr>
                <w:rFonts w:ascii="Arial" w:hAnsi="Arial" w:cs="Arial"/>
                <w:bCs/>
                <w:sz w:val="20"/>
                <w:szCs w:val="20"/>
              </w:rPr>
              <w:t xml:space="preserve"> in teledidattic</w:t>
            </w:r>
            <w:r w:rsidR="00A57458" w:rsidRPr="000C00CC">
              <w:rPr>
                <w:rFonts w:ascii="Arial" w:hAnsi="Arial" w:cs="Arial"/>
                <w:bCs/>
                <w:sz w:val="20"/>
                <w:szCs w:val="20"/>
              </w:rPr>
              <w:t>a si svolge su piattaforma e-learning con due incontri seminariali in presenza che si terranno nelle giornate di venerdì e sabato mattina</w:t>
            </w:r>
            <w:r w:rsidR="004C7D62" w:rsidRPr="000C00CC">
              <w:rPr>
                <w:rFonts w:ascii="Arial" w:hAnsi="Arial" w:cs="Arial"/>
                <w:bCs/>
                <w:sz w:val="20"/>
                <w:szCs w:val="20"/>
              </w:rPr>
              <w:t xml:space="preserve"> (indicativamente il primo tra giugno e luglio e l’ultimo comprendente la prova finale tra novembre e dicembre)</w:t>
            </w:r>
            <w:r w:rsidR="00184854" w:rsidRPr="000C00CC">
              <w:rPr>
                <w:rFonts w:ascii="Arial" w:hAnsi="Arial" w:cs="Arial"/>
                <w:bCs/>
                <w:sz w:val="20"/>
                <w:szCs w:val="20"/>
              </w:rPr>
              <w:t>.</w:t>
            </w:r>
          </w:p>
          <w:p w14:paraId="0D238698" w14:textId="28F222E7" w:rsidR="00FF2C00" w:rsidRPr="000C00CC" w:rsidRDefault="004C7D62" w:rsidP="004C7D62">
            <w:pPr>
              <w:autoSpaceDE w:val="0"/>
              <w:autoSpaceDN w:val="0"/>
              <w:adjustRightInd w:val="0"/>
              <w:jc w:val="both"/>
              <w:rPr>
                <w:rFonts w:ascii="Arial" w:hAnsi="Arial" w:cs="Arial"/>
                <w:sz w:val="20"/>
                <w:szCs w:val="20"/>
                <w:highlight w:val="yellow"/>
              </w:rPr>
            </w:pPr>
            <w:r w:rsidRPr="000C00CC">
              <w:rPr>
                <w:rFonts w:ascii="Arial" w:hAnsi="Arial" w:cs="Arial"/>
                <w:bCs/>
                <w:sz w:val="20"/>
                <w:szCs w:val="20"/>
              </w:rPr>
              <w:t xml:space="preserve"> </w:t>
            </w:r>
          </w:p>
        </w:tc>
      </w:tr>
      <w:tr w:rsidR="00FF2C00" w:rsidRPr="005B2653" w14:paraId="0D2D6B12" w14:textId="77777777" w:rsidTr="004F5BC2">
        <w:tc>
          <w:tcPr>
            <w:tcW w:w="0" w:type="auto"/>
            <w:shd w:val="clear" w:color="auto" w:fill="auto"/>
          </w:tcPr>
          <w:p w14:paraId="5D419B81" w14:textId="377F8438" w:rsidR="00FF2C00" w:rsidRPr="005B2653" w:rsidRDefault="00FF2C00" w:rsidP="00D048A3">
            <w:pPr>
              <w:autoSpaceDE w:val="0"/>
              <w:autoSpaceDN w:val="0"/>
              <w:adjustRightInd w:val="0"/>
              <w:rPr>
                <w:rFonts w:ascii="Arial" w:hAnsi="Arial" w:cs="Arial"/>
                <w:b/>
                <w:sz w:val="22"/>
                <w:highlight w:val="yellow"/>
              </w:rPr>
            </w:pPr>
            <w:r w:rsidRPr="005B2653">
              <w:rPr>
                <w:rFonts w:ascii="Arial" w:hAnsi="Arial" w:cs="Arial"/>
                <w:b/>
                <w:sz w:val="22"/>
              </w:rPr>
              <w:t>Lingua di insegnamento</w:t>
            </w:r>
          </w:p>
        </w:tc>
        <w:tc>
          <w:tcPr>
            <w:tcW w:w="0" w:type="auto"/>
            <w:shd w:val="clear" w:color="auto" w:fill="auto"/>
          </w:tcPr>
          <w:p w14:paraId="38F79575" w14:textId="59D33459" w:rsidR="00FF2C00" w:rsidRPr="000C00CC" w:rsidRDefault="004E2A38" w:rsidP="00D048A3">
            <w:pPr>
              <w:autoSpaceDE w:val="0"/>
              <w:autoSpaceDN w:val="0"/>
              <w:adjustRightInd w:val="0"/>
              <w:jc w:val="both"/>
              <w:rPr>
                <w:rFonts w:ascii="Arial" w:hAnsi="Arial" w:cs="Arial"/>
                <w:bCs/>
                <w:sz w:val="20"/>
                <w:szCs w:val="20"/>
                <w:highlight w:val="yellow"/>
              </w:rPr>
            </w:pPr>
            <w:r w:rsidRPr="000C00CC">
              <w:rPr>
                <w:rFonts w:ascii="Arial" w:hAnsi="Arial" w:cs="Arial"/>
                <w:bCs/>
                <w:sz w:val="20"/>
                <w:szCs w:val="20"/>
              </w:rPr>
              <w:t>Italiano</w:t>
            </w:r>
          </w:p>
        </w:tc>
      </w:tr>
      <w:tr w:rsidR="00FF2C00" w:rsidRPr="005B2653" w14:paraId="25C45DFD" w14:textId="77777777" w:rsidTr="004F5BC2">
        <w:tc>
          <w:tcPr>
            <w:tcW w:w="0" w:type="auto"/>
            <w:shd w:val="clear" w:color="auto" w:fill="auto"/>
          </w:tcPr>
          <w:p w14:paraId="6E12A064" w14:textId="059CD5BF" w:rsidR="00FF2C00" w:rsidRPr="005B2653" w:rsidRDefault="00FF2C00" w:rsidP="00D048A3">
            <w:pPr>
              <w:autoSpaceDE w:val="0"/>
              <w:autoSpaceDN w:val="0"/>
              <w:adjustRightInd w:val="0"/>
              <w:rPr>
                <w:rFonts w:ascii="Arial" w:hAnsi="Arial" w:cs="Arial"/>
                <w:b/>
                <w:sz w:val="22"/>
              </w:rPr>
            </w:pPr>
            <w:r w:rsidRPr="005B2653">
              <w:rPr>
                <w:rFonts w:ascii="Arial" w:hAnsi="Arial" w:cs="Arial"/>
                <w:b/>
                <w:sz w:val="22"/>
              </w:rPr>
              <w:t>Informazioni utili agli studenti</w:t>
            </w:r>
          </w:p>
        </w:tc>
        <w:tc>
          <w:tcPr>
            <w:tcW w:w="0" w:type="auto"/>
            <w:shd w:val="clear" w:color="auto" w:fill="auto"/>
          </w:tcPr>
          <w:p w14:paraId="67D777A4" w14:textId="77777777" w:rsidR="007749B0" w:rsidRPr="000C00CC" w:rsidRDefault="007749B0" w:rsidP="007749B0">
            <w:pPr>
              <w:shd w:val="clear" w:color="auto" w:fill="FFFFFF" w:themeFill="background1"/>
              <w:autoSpaceDE w:val="0"/>
              <w:autoSpaceDN w:val="0"/>
              <w:adjustRightInd w:val="0"/>
              <w:jc w:val="both"/>
              <w:rPr>
                <w:rFonts w:ascii="Arial" w:hAnsi="Arial" w:cs="Arial"/>
                <w:i/>
                <w:sz w:val="20"/>
                <w:szCs w:val="20"/>
                <w:highlight w:val="yellow"/>
              </w:rPr>
            </w:pPr>
          </w:p>
          <w:p w14:paraId="6D129E33" w14:textId="77777777" w:rsidR="007749B0" w:rsidRPr="000C00CC" w:rsidRDefault="007749B0" w:rsidP="007749B0">
            <w:pPr>
              <w:shd w:val="clear" w:color="auto" w:fill="FFFFFF" w:themeFill="background1"/>
              <w:autoSpaceDE w:val="0"/>
              <w:autoSpaceDN w:val="0"/>
              <w:adjustRightInd w:val="0"/>
              <w:rPr>
                <w:rFonts w:ascii="Arial" w:hAnsi="Arial" w:cs="Arial"/>
                <w:i/>
                <w:sz w:val="20"/>
                <w:szCs w:val="20"/>
              </w:rPr>
            </w:pPr>
            <w:r w:rsidRPr="000C00CC">
              <w:rPr>
                <w:rFonts w:ascii="Arial" w:hAnsi="Arial" w:cs="Arial"/>
                <w:i/>
                <w:sz w:val="20"/>
                <w:szCs w:val="20"/>
              </w:rPr>
              <w:t>Ulteriori informazioni all’indirizzo:</w:t>
            </w:r>
          </w:p>
          <w:p w14:paraId="5015BD79" w14:textId="7E4C0329" w:rsidR="007749B0" w:rsidRPr="000C00CC" w:rsidRDefault="007749B0" w:rsidP="007749B0">
            <w:pPr>
              <w:shd w:val="clear" w:color="auto" w:fill="FFFFFF" w:themeFill="background1"/>
              <w:autoSpaceDE w:val="0"/>
              <w:autoSpaceDN w:val="0"/>
              <w:adjustRightInd w:val="0"/>
              <w:jc w:val="both"/>
              <w:rPr>
                <w:rFonts w:ascii="Arial" w:hAnsi="Arial" w:cs="Arial"/>
                <w:i/>
                <w:sz w:val="20"/>
                <w:szCs w:val="20"/>
                <w:highlight w:val="yellow"/>
              </w:rPr>
            </w:pPr>
            <w:r w:rsidRPr="000C00CC">
              <w:rPr>
                <w:rFonts w:ascii="Arial" w:hAnsi="Arial" w:cs="Arial"/>
                <w:i/>
                <w:sz w:val="20"/>
                <w:szCs w:val="20"/>
              </w:rPr>
              <w:t>masterorientamento.uniroma3.it</w:t>
            </w:r>
          </w:p>
          <w:p w14:paraId="5BA00A9F" w14:textId="77777777" w:rsidR="007749B0" w:rsidRPr="000C00CC" w:rsidRDefault="007749B0" w:rsidP="00D048A3">
            <w:pPr>
              <w:autoSpaceDE w:val="0"/>
              <w:autoSpaceDN w:val="0"/>
              <w:adjustRightInd w:val="0"/>
              <w:jc w:val="both"/>
              <w:rPr>
                <w:rFonts w:ascii="Arial" w:hAnsi="Arial" w:cs="Arial"/>
                <w:i/>
                <w:sz w:val="20"/>
                <w:szCs w:val="20"/>
                <w:highlight w:val="yellow"/>
              </w:rPr>
            </w:pPr>
          </w:p>
        </w:tc>
      </w:tr>
    </w:tbl>
    <w:p w14:paraId="6DA08ECF" w14:textId="77777777" w:rsidR="004F5BC2" w:rsidRDefault="004F5BC2" w:rsidP="00D048A3">
      <w:pPr>
        <w:autoSpaceDE w:val="0"/>
        <w:autoSpaceDN w:val="0"/>
        <w:adjustRightInd w:val="0"/>
        <w:jc w:val="both"/>
        <w:rPr>
          <w:rFonts w:ascii="Arial" w:hAnsi="Arial" w:cs="Arial"/>
          <w:sz w:val="22"/>
        </w:rPr>
      </w:pPr>
    </w:p>
    <w:p w14:paraId="5A548102" w14:textId="77777777" w:rsidR="00D048A3" w:rsidRDefault="00D048A3">
      <w:pPr>
        <w:rPr>
          <w:rFonts w:ascii="Arial" w:hAnsi="Arial" w:cs="Arial"/>
          <w:sz w:val="22"/>
        </w:rPr>
      </w:pPr>
      <w:r>
        <w:rPr>
          <w:rFonts w:ascii="Arial" w:hAnsi="Arial" w:cs="Arial"/>
          <w:sz w:val="22"/>
        </w:rPr>
        <w:br w:type="page"/>
      </w:r>
    </w:p>
    <w:p w14:paraId="6E335680" w14:textId="511629F5" w:rsidR="00381B6F" w:rsidRPr="005B2653" w:rsidRDefault="00381B6F" w:rsidP="00D048A3">
      <w:pPr>
        <w:autoSpaceDE w:val="0"/>
        <w:autoSpaceDN w:val="0"/>
        <w:adjustRightInd w:val="0"/>
        <w:jc w:val="both"/>
        <w:rPr>
          <w:rFonts w:ascii="Arial" w:hAnsi="Arial" w:cs="Arial"/>
          <w:sz w:val="30"/>
          <w:szCs w:val="30"/>
        </w:rPr>
      </w:pPr>
      <w:r w:rsidRPr="005B2653">
        <w:rPr>
          <w:rFonts w:ascii="Arial" w:hAnsi="Arial" w:cs="Arial"/>
          <w:sz w:val="30"/>
          <w:szCs w:val="30"/>
        </w:rPr>
        <w:lastRenderedPageBreak/>
        <w:t>Piano delle Attività Formative</w:t>
      </w:r>
    </w:p>
    <w:p w14:paraId="428A5C25" w14:textId="77777777" w:rsidR="00381B6F" w:rsidRDefault="007D7D38" w:rsidP="00381B6F">
      <w:pPr>
        <w:autoSpaceDE w:val="0"/>
        <w:autoSpaceDN w:val="0"/>
        <w:adjustRightInd w:val="0"/>
        <w:rPr>
          <w:rFonts w:ascii="Arial" w:hAnsi="Arial" w:cs="Arial"/>
          <w:bCs/>
        </w:rPr>
      </w:pPr>
      <w:r w:rsidRPr="005B2653">
        <w:rPr>
          <w:rFonts w:ascii="Arial" w:hAnsi="Arial" w:cs="Arial"/>
          <w:bCs/>
        </w:rPr>
        <w:t>(Insegnamenti, Seminari di studio e di ricerca, Stage, Prova finale)</w:t>
      </w:r>
    </w:p>
    <w:p w14:paraId="6FA3C1AB" w14:textId="77777777" w:rsidR="007A0ABC" w:rsidRPr="00974F69" w:rsidRDefault="007A0ABC" w:rsidP="007A0ABC">
      <w:pPr>
        <w:autoSpaceDE w:val="0"/>
        <w:autoSpaceDN w:val="0"/>
        <w:adjustRightInd w:val="0"/>
        <w:rPr>
          <w:rFonts w:ascii="Arial" w:hAnsi="Arial" w:cs="Arial"/>
          <w:bCs/>
          <w:color w:val="FF0000"/>
        </w:rPr>
      </w:pPr>
    </w:p>
    <w:p w14:paraId="78499D67" w14:textId="7D2CCFAA" w:rsidR="007A0ABC" w:rsidRPr="004161D0" w:rsidRDefault="007A0ABC" w:rsidP="007A0ABC">
      <w:pPr>
        <w:jc w:val="both"/>
        <w:rPr>
          <w:rFonts w:ascii="Arial" w:hAnsi="Arial" w:cs="Arial"/>
          <w:sz w:val="20"/>
          <w:szCs w:val="20"/>
        </w:rPr>
      </w:pPr>
      <w:r w:rsidRPr="004161D0">
        <w:rPr>
          <w:rFonts w:ascii="Arial" w:hAnsi="Arial" w:cs="Arial"/>
          <w:sz w:val="20"/>
          <w:szCs w:val="20"/>
        </w:rPr>
        <w:t xml:space="preserve">Gli iscritti </w:t>
      </w:r>
      <w:r>
        <w:rPr>
          <w:rFonts w:ascii="Arial" w:hAnsi="Arial" w:cs="Arial"/>
          <w:sz w:val="20"/>
          <w:szCs w:val="20"/>
        </w:rPr>
        <w:t xml:space="preserve">al Master </w:t>
      </w:r>
      <w:r w:rsidRPr="004161D0">
        <w:rPr>
          <w:rFonts w:ascii="Arial" w:hAnsi="Arial" w:cs="Arial"/>
          <w:sz w:val="20"/>
          <w:szCs w:val="20"/>
        </w:rPr>
        <w:t xml:space="preserve">devono acquisire 49 crediti pari a 1225 ore di apprendimento, attraverso attività didattiche on line, 4 CFU attraverso la partecipazione ai due seminari in presenza, 6 CFU con le attività di stage e 1 CFU </w:t>
      </w:r>
      <w:r>
        <w:rPr>
          <w:rFonts w:ascii="Arial" w:hAnsi="Arial" w:cs="Arial"/>
          <w:sz w:val="20"/>
          <w:szCs w:val="20"/>
        </w:rPr>
        <w:t xml:space="preserve">(prova semi strutturata) oppure 4 CFU (discussione tesi di Master) </w:t>
      </w:r>
      <w:r w:rsidRPr="004161D0">
        <w:rPr>
          <w:rFonts w:ascii="Arial" w:hAnsi="Arial" w:cs="Arial"/>
          <w:sz w:val="20"/>
          <w:szCs w:val="20"/>
        </w:rPr>
        <w:t>con la prova finale da svolgersi in presenza</w:t>
      </w:r>
      <w:r>
        <w:rPr>
          <w:rFonts w:ascii="Arial" w:hAnsi="Arial" w:cs="Arial"/>
          <w:sz w:val="20"/>
          <w:szCs w:val="20"/>
        </w:rPr>
        <w:t>,</w:t>
      </w:r>
      <w:r w:rsidRPr="004161D0">
        <w:rPr>
          <w:rFonts w:ascii="Arial" w:hAnsi="Arial" w:cs="Arial"/>
          <w:sz w:val="20"/>
          <w:szCs w:val="20"/>
        </w:rPr>
        <w:t xml:space="preserve"> per un totale di non meno di 60 CFU.</w:t>
      </w:r>
    </w:p>
    <w:p w14:paraId="50FDC3CB" w14:textId="77777777" w:rsidR="007D7D38" w:rsidRPr="005B2653" w:rsidRDefault="007D7D38" w:rsidP="00381B6F">
      <w:pPr>
        <w:autoSpaceDE w:val="0"/>
        <w:autoSpaceDN w:val="0"/>
        <w:adjustRightInd w:val="0"/>
        <w:rPr>
          <w:rFonts w:ascii="Arial" w:hAnsi="Arial" w:cs="Arial"/>
          <w:b/>
          <w:bCs/>
          <w:highlight w:val="green"/>
        </w:rPr>
      </w:pPr>
    </w:p>
    <w:tbl>
      <w:tblPr>
        <w:tblW w:w="10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5"/>
        <w:gridCol w:w="1276"/>
        <w:gridCol w:w="992"/>
        <w:gridCol w:w="850"/>
        <w:gridCol w:w="1560"/>
        <w:gridCol w:w="948"/>
      </w:tblGrid>
      <w:tr w:rsidR="006B5B13" w:rsidRPr="005B2653" w14:paraId="5EF68F18" w14:textId="77777777" w:rsidTr="00C57563">
        <w:trPr>
          <w:jc w:val="center"/>
        </w:trPr>
        <w:tc>
          <w:tcPr>
            <w:tcW w:w="4495" w:type="dxa"/>
          </w:tcPr>
          <w:p w14:paraId="324D201C" w14:textId="77777777" w:rsidR="007D7D38" w:rsidRPr="006B5B13" w:rsidRDefault="007D7D38" w:rsidP="007D7D38">
            <w:pPr>
              <w:autoSpaceDE w:val="0"/>
              <w:autoSpaceDN w:val="0"/>
              <w:adjustRightInd w:val="0"/>
              <w:jc w:val="center"/>
              <w:rPr>
                <w:rFonts w:ascii="Arial" w:hAnsi="Arial" w:cs="Arial"/>
                <w:b/>
                <w:sz w:val="20"/>
                <w:szCs w:val="20"/>
              </w:rPr>
            </w:pPr>
            <w:r w:rsidRPr="006B5B13">
              <w:rPr>
                <w:rFonts w:ascii="Arial" w:hAnsi="Arial" w:cs="Arial"/>
                <w:b/>
                <w:sz w:val="20"/>
                <w:szCs w:val="20"/>
              </w:rPr>
              <w:t>Titolo in italiano e in inglese e docente di riferimento</w:t>
            </w:r>
          </w:p>
        </w:tc>
        <w:tc>
          <w:tcPr>
            <w:tcW w:w="1276" w:type="dxa"/>
            <w:vAlign w:val="center"/>
          </w:tcPr>
          <w:p w14:paraId="53D59216" w14:textId="77777777" w:rsidR="007D7D38" w:rsidRPr="006B5B13" w:rsidRDefault="007D7D38" w:rsidP="007F78F1">
            <w:pPr>
              <w:autoSpaceDE w:val="0"/>
              <w:autoSpaceDN w:val="0"/>
              <w:adjustRightInd w:val="0"/>
              <w:jc w:val="center"/>
              <w:rPr>
                <w:rFonts w:ascii="Arial" w:hAnsi="Arial" w:cs="Arial"/>
                <w:b/>
                <w:sz w:val="20"/>
                <w:szCs w:val="20"/>
              </w:rPr>
            </w:pPr>
            <w:r w:rsidRPr="006B5B13">
              <w:rPr>
                <w:rFonts w:ascii="Arial" w:hAnsi="Arial" w:cs="Arial"/>
                <w:b/>
                <w:sz w:val="20"/>
                <w:szCs w:val="20"/>
              </w:rPr>
              <w:t>Settore scientifico disciplinare</w:t>
            </w:r>
          </w:p>
          <w:p w14:paraId="43522D82" w14:textId="77777777" w:rsidR="007D7D38" w:rsidRPr="006B5B13" w:rsidRDefault="007D7D38" w:rsidP="007F78F1">
            <w:pPr>
              <w:autoSpaceDE w:val="0"/>
              <w:autoSpaceDN w:val="0"/>
              <w:adjustRightInd w:val="0"/>
              <w:jc w:val="center"/>
              <w:rPr>
                <w:rFonts w:ascii="Arial" w:hAnsi="Arial" w:cs="Arial"/>
                <w:b/>
                <w:sz w:val="20"/>
                <w:szCs w:val="20"/>
              </w:rPr>
            </w:pPr>
            <w:r w:rsidRPr="006B5B13">
              <w:rPr>
                <w:rFonts w:ascii="Arial" w:hAnsi="Arial" w:cs="Arial"/>
                <w:b/>
                <w:sz w:val="20"/>
                <w:szCs w:val="20"/>
              </w:rPr>
              <w:t>(SSD)</w:t>
            </w:r>
          </w:p>
        </w:tc>
        <w:tc>
          <w:tcPr>
            <w:tcW w:w="992" w:type="dxa"/>
            <w:vAlign w:val="center"/>
          </w:tcPr>
          <w:p w14:paraId="42A8B40F" w14:textId="77777777" w:rsidR="007D7D38" w:rsidRPr="006B5B13" w:rsidRDefault="007D7D38" w:rsidP="007F78F1">
            <w:pPr>
              <w:autoSpaceDE w:val="0"/>
              <w:autoSpaceDN w:val="0"/>
              <w:adjustRightInd w:val="0"/>
              <w:jc w:val="center"/>
              <w:rPr>
                <w:rFonts w:ascii="Arial" w:hAnsi="Arial" w:cs="Arial"/>
                <w:b/>
                <w:sz w:val="20"/>
                <w:szCs w:val="20"/>
              </w:rPr>
            </w:pPr>
            <w:r w:rsidRPr="006B5B13">
              <w:rPr>
                <w:rFonts w:ascii="Arial" w:hAnsi="Arial" w:cs="Arial"/>
                <w:b/>
                <w:sz w:val="20"/>
                <w:szCs w:val="20"/>
              </w:rPr>
              <w:t>CFU</w:t>
            </w:r>
          </w:p>
        </w:tc>
        <w:tc>
          <w:tcPr>
            <w:tcW w:w="850" w:type="dxa"/>
            <w:vAlign w:val="center"/>
          </w:tcPr>
          <w:p w14:paraId="5D108980" w14:textId="77777777" w:rsidR="007D7D38" w:rsidRPr="006B5B13" w:rsidRDefault="007D7D38" w:rsidP="007F78F1">
            <w:pPr>
              <w:autoSpaceDE w:val="0"/>
              <w:autoSpaceDN w:val="0"/>
              <w:adjustRightInd w:val="0"/>
              <w:jc w:val="center"/>
              <w:rPr>
                <w:rFonts w:ascii="Arial" w:hAnsi="Arial" w:cs="Arial"/>
                <w:b/>
                <w:sz w:val="20"/>
                <w:szCs w:val="20"/>
              </w:rPr>
            </w:pPr>
            <w:r w:rsidRPr="006B5B13">
              <w:rPr>
                <w:rFonts w:ascii="Arial" w:hAnsi="Arial" w:cs="Arial"/>
                <w:b/>
                <w:sz w:val="20"/>
                <w:szCs w:val="20"/>
              </w:rPr>
              <w:t>Ore</w:t>
            </w:r>
          </w:p>
        </w:tc>
        <w:tc>
          <w:tcPr>
            <w:tcW w:w="1560" w:type="dxa"/>
          </w:tcPr>
          <w:p w14:paraId="5E77DC79" w14:textId="77777777" w:rsidR="007D7D38" w:rsidRPr="006B5B13" w:rsidRDefault="007D7D38" w:rsidP="007F78F1">
            <w:pPr>
              <w:autoSpaceDE w:val="0"/>
              <w:autoSpaceDN w:val="0"/>
              <w:adjustRightInd w:val="0"/>
              <w:jc w:val="center"/>
              <w:rPr>
                <w:rFonts w:ascii="Arial" w:hAnsi="Arial" w:cs="Arial"/>
                <w:b/>
                <w:sz w:val="20"/>
                <w:szCs w:val="20"/>
              </w:rPr>
            </w:pPr>
            <w:r w:rsidRPr="006B5B13">
              <w:rPr>
                <w:rFonts w:ascii="Arial" w:hAnsi="Arial" w:cs="Arial"/>
                <w:b/>
                <w:sz w:val="20"/>
                <w:szCs w:val="20"/>
              </w:rPr>
              <w:t>Tipo Attività</w:t>
            </w:r>
          </w:p>
        </w:tc>
        <w:tc>
          <w:tcPr>
            <w:tcW w:w="948" w:type="dxa"/>
            <w:vAlign w:val="center"/>
          </w:tcPr>
          <w:p w14:paraId="3751FA28" w14:textId="77777777" w:rsidR="007D7D38" w:rsidRPr="006B5B13" w:rsidRDefault="007D7D38" w:rsidP="007F78F1">
            <w:pPr>
              <w:autoSpaceDE w:val="0"/>
              <w:autoSpaceDN w:val="0"/>
              <w:adjustRightInd w:val="0"/>
              <w:jc w:val="center"/>
              <w:rPr>
                <w:rFonts w:ascii="Arial" w:hAnsi="Arial" w:cs="Arial"/>
                <w:b/>
                <w:sz w:val="20"/>
                <w:szCs w:val="20"/>
              </w:rPr>
            </w:pPr>
            <w:r w:rsidRPr="006B5B13">
              <w:rPr>
                <w:rFonts w:ascii="Arial" w:hAnsi="Arial" w:cs="Arial"/>
                <w:b/>
                <w:sz w:val="20"/>
                <w:szCs w:val="20"/>
              </w:rPr>
              <w:t>Lingua</w:t>
            </w:r>
          </w:p>
        </w:tc>
      </w:tr>
      <w:tr w:rsidR="006B5B13" w:rsidRPr="005B2653" w14:paraId="6EF59830" w14:textId="77777777" w:rsidTr="00C57563">
        <w:trPr>
          <w:jc w:val="center"/>
        </w:trPr>
        <w:tc>
          <w:tcPr>
            <w:tcW w:w="4495" w:type="dxa"/>
          </w:tcPr>
          <w:p w14:paraId="7208791F" w14:textId="77777777" w:rsidR="007D7D38" w:rsidRDefault="00431FC6" w:rsidP="00525EA7">
            <w:pPr>
              <w:pStyle w:val="Paragrafoelenco"/>
              <w:numPr>
                <w:ilvl w:val="0"/>
                <w:numId w:val="48"/>
              </w:numPr>
              <w:autoSpaceDE w:val="0"/>
              <w:autoSpaceDN w:val="0"/>
              <w:adjustRightInd w:val="0"/>
              <w:rPr>
                <w:rFonts w:ascii="Arial" w:hAnsi="Arial" w:cs="Arial"/>
                <w:sz w:val="20"/>
                <w:szCs w:val="20"/>
              </w:rPr>
            </w:pPr>
            <w:r w:rsidRPr="00525EA7">
              <w:rPr>
                <w:rFonts w:ascii="Arial" w:hAnsi="Arial" w:cs="Arial"/>
                <w:sz w:val="20"/>
                <w:szCs w:val="20"/>
              </w:rPr>
              <w:t>Le politiche di orientamento in Italia e in Europa</w:t>
            </w:r>
            <w:r w:rsidR="003643DE" w:rsidRPr="00525EA7">
              <w:rPr>
                <w:rFonts w:ascii="Arial" w:hAnsi="Arial" w:cs="Arial"/>
                <w:sz w:val="20"/>
                <w:szCs w:val="20"/>
              </w:rPr>
              <w:t xml:space="preserve"> (Massimo Margottini)</w:t>
            </w:r>
          </w:p>
          <w:p w14:paraId="33DC7F42" w14:textId="20B6B0C2" w:rsidR="00EF1553" w:rsidRPr="00C568CE" w:rsidRDefault="00EF1553" w:rsidP="00EF1553">
            <w:pPr>
              <w:pStyle w:val="Paragrafoelenco"/>
              <w:autoSpaceDE w:val="0"/>
              <w:autoSpaceDN w:val="0"/>
              <w:adjustRightInd w:val="0"/>
              <w:rPr>
                <w:rFonts w:ascii="Arial" w:hAnsi="Arial" w:cs="Arial"/>
                <w:sz w:val="20"/>
                <w:szCs w:val="20"/>
                <w:lang w:val="en-US"/>
              </w:rPr>
            </w:pPr>
            <w:r w:rsidRPr="00C568CE">
              <w:rPr>
                <w:rFonts w:ascii="Arial" w:hAnsi="Arial" w:cs="Arial"/>
                <w:sz w:val="20"/>
                <w:szCs w:val="20"/>
                <w:lang w:val="en-US"/>
              </w:rPr>
              <w:t>Guidance policies in Italy and in Europe</w:t>
            </w:r>
          </w:p>
        </w:tc>
        <w:tc>
          <w:tcPr>
            <w:tcW w:w="1276" w:type="dxa"/>
            <w:vAlign w:val="center"/>
          </w:tcPr>
          <w:p w14:paraId="2D0AE444" w14:textId="7BE0C677" w:rsidR="007D7D38" w:rsidRPr="007F78F1" w:rsidRDefault="003643DE" w:rsidP="007F78F1">
            <w:pPr>
              <w:autoSpaceDE w:val="0"/>
              <w:autoSpaceDN w:val="0"/>
              <w:adjustRightInd w:val="0"/>
              <w:jc w:val="center"/>
              <w:rPr>
                <w:rFonts w:ascii="Arial" w:hAnsi="Arial" w:cs="Arial"/>
                <w:sz w:val="20"/>
                <w:szCs w:val="20"/>
              </w:rPr>
            </w:pPr>
            <w:r w:rsidRPr="007F78F1">
              <w:rPr>
                <w:rFonts w:ascii="Arial" w:hAnsi="Arial" w:cs="Arial"/>
                <w:sz w:val="20"/>
                <w:szCs w:val="20"/>
              </w:rPr>
              <w:t>M-PED/03</w:t>
            </w:r>
          </w:p>
        </w:tc>
        <w:tc>
          <w:tcPr>
            <w:tcW w:w="992" w:type="dxa"/>
            <w:vAlign w:val="center"/>
          </w:tcPr>
          <w:p w14:paraId="15E3BDA7" w14:textId="34E9E0E2" w:rsidR="007D7D38" w:rsidRPr="007F78F1" w:rsidRDefault="00525EA7" w:rsidP="007F78F1">
            <w:pPr>
              <w:autoSpaceDE w:val="0"/>
              <w:autoSpaceDN w:val="0"/>
              <w:adjustRightInd w:val="0"/>
              <w:jc w:val="center"/>
              <w:rPr>
                <w:rFonts w:ascii="Arial" w:hAnsi="Arial" w:cs="Arial"/>
                <w:sz w:val="20"/>
                <w:szCs w:val="20"/>
              </w:rPr>
            </w:pPr>
            <w:r>
              <w:rPr>
                <w:rFonts w:ascii="Arial" w:hAnsi="Arial" w:cs="Arial"/>
                <w:sz w:val="20"/>
                <w:szCs w:val="20"/>
              </w:rPr>
              <w:t>4</w:t>
            </w:r>
          </w:p>
        </w:tc>
        <w:tc>
          <w:tcPr>
            <w:tcW w:w="850" w:type="dxa"/>
            <w:vAlign w:val="center"/>
          </w:tcPr>
          <w:p w14:paraId="5CEF64F1" w14:textId="52CB695C" w:rsidR="007D7D38" w:rsidRPr="007F78F1" w:rsidRDefault="004F5BC2" w:rsidP="007F78F1">
            <w:pPr>
              <w:autoSpaceDE w:val="0"/>
              <w:autoSpaceDN w:val="0"/>
              <w:adjustRightInd w:val="0"/>
              <w:jc w:val="center"/>
              <w:rPr>
                <w:rFonts w:ascii="Arial" w:hAnsi="Arial" w:cs="Arial"/>
                <w:sz w:val="20"/>
                <w:szCs w:val="20"/>
              </w:rPr>
            </w:pPr>
            <w:r>
              <w:rPr>
                <w:rFonts w:ascii="Arial" w:hAnsi="Arial" w:cs="Arial"/>
                <w:sz w:val="20"/>
                <w:szCs w:val="20"/>
              </w:rPr>
              <w:t>100</w:t>
            </w:r>
          </w:p>
        </w:tc>
        <w:tc>
          <w:tcPr>
            <w:tcW w:w="1560" w:type="dxa"/>
          </w:tcPr>
          <w:p w14:paraId="67005102" w14:textId="683E2BE5" w:rsidR="007D7D38" w:rsidRPr="007F78F1" w:rsidRDefault="003643DE" w:rsidP="007F78F1">
            <w:pPr>
              <w:autoSpaceDE w:val="0"/>
              <w:autoSpaceDN w:val="0"/>
              <w:adjustRightInd w:val="0"/>
              <w:jc w:val="center"/>
              <w:rPr>
                <w:rFonts w:ascii="Arial" w:hAnsi="Arial" w:cs="Arial"/>
                <w:sz w:val="20"/>
                <w:szCs w:val="20"/>
              </w:rPr>
            </w:pPr>
            <w:r w:rsidRPr="007F78F1">
              <w:rPr>
                <w:rFonts w:ascii="Arial" w:hAnsi="Arial" w:cs="Arial"/>
                <w:sz w:val="20"/>
                <w:szCs w:val="20"/>
              </w:rPr>
              <w:t>Insegnamento on line e Seminario</w:t>
            </w:r>
          </w:p>
        </w:tc>
        <w:tc>
          <w:tcPr>
            <w:tcW w:w="948" w:type="dxa"/>
            <w:vAlign w:val="center"/>
          </w:tcPr>
          <w:p w14:paraId="1230A34E" w14:textId="2EF86AA5" w:rsidR="007D7D38" w:rsidRPr="007F78F1" w:rsidRDefault="006B5B13" w:rsidP="007F78F1">
            <w:pPr>
              <w:autoSpaceDE w:val="0"/>
              <w:autoSpaceDN w:val="0"/>
              <w:adjustRightInd w:val="0"/>
              <w:jc w:val="center"/>
              <w:rPr>
                <w:rFonts w:ascii="Arial" w:hAnsi="Arial" w:cs="Arial"/>
                <w:sz w:val="20"/>
                <w:szCs w:val="20"/>
              </w:rPr>
            </w:pPr>
            <w:r w:rsidRPr="007F78F1">
              <w:rPr>
                <w:rFonts w:ascii="Arial" w:hAnsi="Arial" w:cs="Arial"/>
                <w:sz w:val="20"/>
                <w:szCs w:val="20"/>
              </w:rPr>
              <w:t>IT</w:t>
            </w:r>
          </w:p>
        </w:tc>
      </w:tr>
      <w:tr w:rsidR="006B5B13" w:rsidRPr="005B2653" w14:paraId="7C1DAF10" w14:textId="77777777" w:rsidTr="00C57563">
        <w:trPr>
          <w:jc w:val="center"/>
        </w:trPr>
        <w:tc>
          <w:tcPr>
            <w:tcW w:w="4495" w:type="dxa"/>
            <w:shd w:val="clear" w:color="auto" w:fill="FFFFFF" w:themeFill="background1"/>
          </w:tcPr>
          <w:p w14:paraId="33F41799" w14:textId="77777777" w:rsidR="003643DE" w:rsidRDefault="007F78F1" w:rsidP="00525EA7">
            <w:pPr>
              <w:pStyle w:val="Paragrafoelenco"/>
              <w:numPr>
                <w:ilvl w:val="0"/>
                <w:numId w:val="48"/>
              </w:numPr>
              <w:autoSpaceDE w:val="0"/>
              <w:autoSpaceDN w:val="0"/>
              <w:adjustRightInd w:val="0"/>
              <w:rPr>
                <w:rFonts w:ascii="Arial" w:hAnsi="Arial" w:cs="Arial"/>
                <w:sz w:val="20"/>
                <w:szCs w:val="20"/>
              </w:rPr>
            </w:pPr>
            <w:r w:rsidRPr="00525EA7">
              <w:rPr>
                <w:rFonts w:ascii="Arial" w:hAnsi="Arial" w:cs="Arial"/>
                <w:sz w:val="20"/>
                <w:szCs w:val="20"/>
              </w:rPr>
              <w:t xml:space="preserve">Il modello di </w:t>
            </w:r>
            <w:r w:rsidR="003643DE" w:rsidRPr="00525EA7">
              <w:rPr>
                <w:rFonts w:ascii="Arial" w:hAnsi="Arial" w:cs="Arial"/>
                <w:sz w:val="20"/>
                <w:szCs w:val="20"/>
              </w:rPr>
              <w:t>orientamento</w:t>
            </w:r>
            <w:r w:rsidRPr="00525EA7">
              <w:rPr>
                <w:rFonts w:ascii="Arial" w:hAnsi="Arial" w:cs="Arial"/>
                <w:sz w:val="20"/>
                <w:szCs w:val="20"/>
              </w:rPr>
              <w:t xml:space="preserve"> diacronico formativo</w:t>
            </w:r>
            <w:r w:rsidR="00F027D6" w:rsidRPr="00525EA7">
              <w:rPr>
                <w:rFonts w:ascii="Arial" w:hAnsi="Arial" w:cs="Arial"/>
                <w:sz w:val="20"/>
                <w:szCs w:val="20"/>
              </w:rPr>
              <w:t xml:space="preserve">: strumenti e rilevazioni empiriche </w:t>
            </w:r>
            <w:r w:rsidR="003643DE" w:rsidRPr="00525EA7">
              <w:rPr>
                <w:rFonts w:ascii="Arial" w:hAnsi="Arial" w:cs="Arial"/>
                <w:sz w:val="20"/>
                <w:szCs w:val="20"/>
              </w:rPr>
              <w:t>(Gaetano Domenici</w:t>
            </w:r>
            <w:r w:rsidR="00F027D6" w:rsidRPr="00525EA7">
              <w:rPr>
                <w:rFonts w:ascii="Arial" w:hAnsi="Arial" w:cs="Arial"/>
                <w:sz w:val="20"/>
                <w:szCs w:val="20"/>
              </w:rPr>
              <w:t>, Valeria Biasci</w:t>
            </w:r>
            <w:r w:rsidR="003643DE" w:rsidRPr="00525EA7">
              <w:rPr>
                <w:rFonts w:ascii="Arial" w:hAnsi="Arial" w:cs="Arial"/>
                <w:sz w:val="20"/>
                <w:szCs w:val="20"/>
              </w:rPr>
              <w:t>)</w:t>
            </w:r>
          </w:p>
          <w:p w14:paraId="5EDC53C2" w14:textId="16F43B81" w:rsidR="00EF1553" w:rsidRPr="00C568CE" w:rsidRDefault="00EF1553" w:rsidP="00EF1553">
            <w:pPr>
              <w:pStyle w:val="Paragrafoelenco"/>
              <w:autoSpaceDE w:val="0"/>
              <w:autoSpaceDN w:val="0"/>
              <w:adjustRightInd w:val="0"/>
              <w:rPr>
                <w:rFonts w:ascii="Arial" w:hAnsi="Arial" w:cs="Arial"/>
                <w:sz w:val="20"/>
                <w:szCs w:val="20"/>
                <w:lang w:val="en-US"/>
              </w:rPr>
            </w:pPr>
            <w:r w:rsidRPr="00442CD3">
              <w:rPr>
                <w:rFonts w:ascii="Arial" w:hAnsi="Arial" w:cs="Arial"/>
                <w:i/>
                <w:sz w:val="20"/>
                <w:szCs w:val="20"/>
                <w:lang w:val="en-US"/>
              </w:rPr>
              <w:t>The diachronic educational guidance model</w:t>
            </w:r>
            <w:r>
              <w:rPr>
                <w:rFonts w:ascii="Arial" w:hAnsi="Arial" w:cs="Arial"/>
                <w:i/>
                <w:sz w:val="20"/>
                <w:szCs w:val="20"/>
                <w:lang w:val="en-US"/>
              </w:rPr>
              <w:t xml:space="preserve">: </w:t>
            </w:r>
            <w:r w:rsidRPr="00EF1553">
              <w:rPr>
                <w:rFonts w:ascii="Arial" w:hAnsi="Arial" w:cs="Arial"/>
                <w:i/>
                <w:sz w:val="20"/>
                <w:szCs w:val="20"/>
                <w:lang w:val="en-US"/>
              </w:rPr>
              <w:t>tools and empirical surveys</w:t>
            </w:r>
          </w:p>
        </w:tc>
        <w:tc>
          <w:tcPr>
            <w:tcW w:w="1276" w:type="dxa"/>
            <w:vAlign w:val="center"/>
          </w:tcPr>
          <w:p w14:paraId="45863017" w14:textId="3B31978C" w:rsidR="003643DE" w:rsidRPr="007F78F1" w:rsidRDefault="003643DE" w:rsidP="00F027D6">
            <w:pPr>
              <w:autoSpaceDE w:val="0"/>
              <w:autoSpaceDN w:val="0"/>
              <w:adjustRightInd w:val="0"/>
              <w:jc w:val="center"/>
              <w:rPr>
                <w:rFonts w:ascii="Arial" w:hAnsi="Arial" w:cs="Arial"/>
                <w:sz w:val="20"/>
                <w:szCs w:val="20"/>
              </w:rPr>
            </w:pPr>
            <w:r w:rsidRPr="007F78F1">
              <w:rPr>
                <w:rFonts w:ascii="Arial" w:hAnsi="Arial" w:cs="Arial"/>
                <w:sz w:val="20"/>
                <w:szCs w:val="20"/>
              </w:rPr>
              <w:t>M-PED/0</w:t>
            </w:r>
            <w:r w:rsidR="00F027D6">
              <w:rPr>
                <w:rFonts w:ascii="Arial" w:hAnsi="Arial" w:cs="Arial"/>
                <w:sz w:val="20"/>
                <w:szCs w:val="20"/>
              </w:rPr>
              <w:t>4</w:t>
            </w:r>
          </w:p>
        </w:tc>
        <w:tc>
          <w:tcPr>
            <w:tcW w:w="992" w:type="dxa"/>
            <w:vAlign w:val="center"/>
          </w:tcPr>
          <w:p w14:paraId="5325ECD5" w14:textId="77777777" w:rsidR="003643DE" w:rsidRDefault="00525EA7" w:rsidP="007F78F1">
            <w:pPr>
              <w:autoSpaceDE w:val="0"/>
              <w:autoSpaceDN w:val="0"/>
              <w:adjustRightInd w:val="0"/>
              <w:jc w:val="center"/>
              <w:rPr>
                <w:rFonts w:ascii="Arial" w:hAnsi="Arial" w:cs="Arial"/>
                <w:sz w:val="20"/>
                <w:szCs w:val="20"/>
              </w:rPr>
            </w:pPr>
            <w:r>
              <w:rPr>
                <w:rFonts w:ascii="Arial" w:hAnsi="Arial" w:cs="Arial"/>
                <w:sz w:val="20"/>
                <w:szCs w:val="20"/>
              </w:rPr>
              <w:t>4</w:t>
            </w:r>
          </w:p>
          <w:p w14:paraId="47EFAA70" w14:textId="5633D8C6" w:rsidR="00B27241" w:rsidRPr="00B27241" w:rsidRDefault="00B27241" w:rsidP="007F78F1">
            <w:pPr>
              <w:autoSpaceDE w:val="0"/>
              <w:autoSpaceDN w:val="0"/>
              <w:adjustRightInd w:val="0"/>
              <w:jc w:val="center"/>
              <w:rPr>
                <w:rFonts w:ascii="Arial" w:hAnsi="Arial" w:cs="Arial"/>
                <w:sz w:val="14"/>
                <w:szCs w:val="14"/>
              </w:rPr>
            </w:pPr>
            <w:r w:rsidRPr="00B27241">
              <w:rPr>
                <w:rFonts w:ascii="Arial" w:hAnsi="Arial" w:cs="Arial"/>
                <w:sz w:val="14"/>
                <w:szCs w:val="14"/>
              </w:rPr>
              <w:t>(2+2)</w:t>
            </w:r>
          </w:p>
        </w:tc>
        <w:tc>
          <w:tcPr>
            <w:tcW w:w="850" w:type="dxa"/>
            <w:vAlign w:val="center"/>
          </w:tcPr>
          <w:p w14:paraId="506A5A7C" w14:textId="6095DC44" w:rsidR="003643DE" w:rsidRPr="007F78F1" w:rsidRDefault="004F5BC2" w:rsidP="007F78F1">
            <w:pPr>
              <w:autoSpaceDE w:val="0"/>
              <w:autoSpaceDN w:val="0"/>
              <w:adjustRightInd w:val="0"/>
              <w:jc w:val="center"/>
              <w:rPr>
                <w:rFonts w:ascii="Arial" w:hAnsi="Arial" w:cs="Arial"/>
                <w:sz w:val="20"/>
                <w:szCs w:val="20"/>
              </w:rPr>
            </w:pPr>
            <w:r>
              <w:rPr>
                <w:rFonts w:ascii="Arial" w:hAnsi="Arial" w:cs="Arial"/>
                <w:sz w:val="20"/>
                <w:szCs w:val="20"/>
              </w:rPr>
              <w:t>100</w:t>
            </w:r>
          </w:p>
        </w:tc>
        <w:tc>
          <w:tcPr>
            <w:tcW w:w="1560" w:type="dxa"/>
          </w:tcPr>
          <w:p w14:paraId="1B1E320C" w14:textId="706CA8C7" w:rsidR="003643DE" w:rsidRPr="007F78F1" w:rsidRDefault="007F78F1" w:rsidP="007F78F1">
            <w:pPr>
              <w:autoSpaceDE w:val="0"/>
              <w:autoSpaceDN w:val="0"/>
              <w:adjustRightInd w:val="0"/>
              <w:jc w:val="center"/>
              <w:rPr>
                <w:rFonts w:ascii="Arial" w:hAnsi="Arial" w:cs="Arial"/>
                <w:sz w:val="20"/>
                <w:szCs w:val="20"/>
              </w:rPr>
            </w:pPr>
            <w:r w:rsidRPr="007F78F1">
              <w:rPr>
                <w:rFonts w:ascii="Arial" w:hAnsi="Arial" w:cs="Arial"/>
                <w:sz w:val="20"/>
                <w:szCs w:val="20"/>
              </w:rPr>
              <w:t>Insegnamento on line e Seminario</w:t>
            </w:r>
          </w:p>
        </w:tc>
        <w:tc>
          <w:tcPr>
            <w:tcW w:w="948" w:type="dxa"/>
            <w:vAlign w:val="center"/>
          </w:tcPr>
          <w:p w14:paraId="7072B885" w14:textId="173A696F" w:rsidR="003643DE" w:rsidRPr="007F78F1" w:rsidRDefault="007E0CF5" w:rsidP="007F78F1">
            <w:pPr>
              <w:autoSpaceDE w:val="0"/>
              <w:autoSpaceDN w:val="0"/>
              <w:adjustRightInd w:val="0"/>
              <w:jc w:val="center"/>
              <w:rPr>
                <w:rFonts w:ascii="Arial" w:hAnsi="Arial" w:cs="Arial"/>
                <w:sz w:val="20"/>
                <w:szCs w:val="20"/>
              </w:rPr>
            </w:pPr>
            <w:r w:rsidRPr="007F78F1">
              <w:rPr>
                <w:rFonts w:ascii="Arial" w:hAnsi="Arial" w:cs="Arial"/>
                <w:sz w:val="20"/>
                <w:szCs w:val="20"/>
              </w:rPr>
              <w:t>IT</w:t>
            </w:r>
          </w:p>
        </w:tc>
      </w:tr>
      <w:tr w:rsidR="006B5B13" w:rsidRPr="005B2653" w14:paraId="4089D79A" w14:textId="77777777" w:rsidTr="00C57563">
        <w:trPr>
          <w:jc w:val="center"/>
        </w:trPr>
        <w:tc>
          <w:tcPr>
            <w:tcW w:w="4495" w:type="dxa"/>
          </w:tcPr>
          <w:p w14:paraId="7B6BB77D" w14:textId="77777777" w:rsidR="00EF1553" w:rsidRDefault="007F78F1" w:rsidP="00EF1553">
            <w:pPr>
              <w:pStyle w:val="Paragrafoelenco"/>
              <w:numPr>
                <w:ilvl w:val="0"/>
                <w:numId w:val="48"/>
              </w:numPr>
              <w:autoSpaceDE w:val="0"/>
              <w:autoSpaceDN w:val="0"/>
              <w:adjustRightInd w:val="0"/>
              <w:rPr>
                <w:rFonts w:ascii="Arial" w:hAnsi="Arial" w:cs="Arial"/>
                <w:sz w:val="20"/>
                <w:szCs w:val="20"/>
              </w:rPr>
            </w:pPr>
            <w:r w:rsidRPr="00525EA7">
              <w:rPr>
                <w:rFonts w:ascii="Arial" w:hAnsi="Arial" w:cs="Arial"/>
                <w:sz w:val="20"/>
                <w:szCs w:val="20"/>
              </w:rPr>
              <w:t xml:space="preserve">Identità professionale e competenze strategiche (Michele </w:t>
            </w:r>
            <w:proofErr w:type="spellStart"/>
            <w:r w:rsidRPr="00525EA7">
              <w:rPr>
                <w:rFonts w:ascii="Arial" w:hAnsi="Arial" w:cs="Arial"/>
                <w:sz w:val="20"/>
                <w:szCs w:val="20"/>
              </w:rPr>
              <w:t>Pellerey</w:t>
            </w:r>
            <w:proofErr w:type="spellEnd"/>
            <w:r w:rsidRPr="00525EA7">
              <w:rPr>
                <w:rFonts w:ascii="Arial" w:hAnsi="Arial" w:cs="Arial"/>
                <w:sz w:val="20"/>
                <w:szCs w:val="20"/>
              </w:rPr>
              <w:t>)</w:t>
            </w:r>
          </w:p>
          <w:p w14:paraId="19D1F69F" w14:textId="755FA3CE" w:rsidR="00EF1553" w:rsidRPr="00EF1553" w:rsidRDefault="00EF1553" w:rsidP="00EF1553">
            <w:pPr>
              <w:pStyle w:val="Paragrafoelenco"/>
              <w:autoSpaceDE w:val="0"/>
              <w:autoSpaceDN w:val="0"/>
              <w:adjustRightInd w:val="0"/>
              <w:rPr>
                <w:rFonts w:ascii="Arial" w:hAnsi="Arial" w:cs="Arial"/>
                <w:i/>
                <w:sz w:val="20"/>
                <w:szCs w:val="20"/>
                <w:lang w:val="en-US"/>
              </w:rPr>
            </w:pPr>
            <w:r w:rsidRPr="00EF1553">
              <w:rPr>
                <w:rFonts w:ascii="Arial" w:hAnsi="Arial" w:cs="Arial"/>
                <w:i/>
                <w:sz w:val="20"/>
                <w:szCs w:val="20"/>
                <w:lang w:val="en-US"/>
              </w:rPr>
              <w:t>Professional identity and strategic skills</w:t>
            </w:r>
          </w:p>
        </w:tc>
        <w:tc>
          <w:tcPr>
            <w:tcW w:w="1276" w:type="dxa"/>
            <w:vAlign w:val="center"/>
          </w:tcPr>
          <w:p w14:paraId="26EEE457" w14:textId="053660C9" w:rsidR="003643DE" w:rsidRPr="007F78F1" w:rsidRDefault="007F78F1" w:rsidP="007F78F1">
            <w:pPr>
              <w:autoSpaceDE w:val="0"/>
              <w:autoSpaceDN w:val="0"/>
              <w:adjustRightInd w:val="0"/>
              <w:jc w:val="center"/>
              <w:rPr>
                <w:rFonts w:ascii="Arial" w:hAnsi="Arial" w:cs="Arial"/>
                <w:sz w:val="20"/>
                <w:szCs w:val="20"/>
              </w:rPr>
            </w:pPr>
            <w:r w:rsidRPr="007F78F1">
              <w:rPr>
                <w:rFonts w:ascii="Arial" w:hAnsi="Arial" w:cs="Arial"/>
                <w:sz w:val="20"/>
                <w:szCs w:val="20"/>
              </w:rPr>
              <w:t>M-PED/03</w:t>
            </w:r>
          </w:p>
        </w:tc>
        <w:tc>
          <w:tcPr>
            <w:tcW w:w="992" w:type="dxa"/>
            <w:vAlign w:val="center"/>
          </w:tcPr>
          <w:p w14:paraId="35BAA863" w14:textId="408DC7A3" w:rsidR="003643DE" w:rsidRPr="007F78F1" w:rsidRDefault="00525EA7" w:rsidP="007F78F1">
            <w:pPr>
              <w:autoSpaceDE w:val="0"/>
              <w:autoSpaceDN w:val="0"/>
              <w:adjustRightInd w:val="0"/>
              <w:jc w:val="center"/>
              <w:rPr>
                <w:rFonts w:ascii="Arial" w:hAnsi="Arial" w:cs="Arial"/>
                <w:sz w:val="20"/>
                <w:szCs w:val="20"/>
              </w:rPr>
            </w:pPr>
            <w:r>
              <w:rPr>
                <w:rFonts w:ascii="Arial" w:hAnsi="Arial" w:cs="Arial"/>
                <w:sz w:val="20"/>
                <w:szCs w:val="20"/>
              </w:rPr>
              <w:t>4</w:t>
            </w:r>
          </w:p>
        </w:tc>
        <w:tc>
          <w:tcPr>
            <w:tcW w:w="850" w:type="dxa"/>
            <w:vAlign w:val="center"/>
          </w:tcPr>
          <w:p w14:paraId="54DA9C14" w14:textId="7CB5B148" w:rsidR="003643DE" w:rsidRPr="007F78F1" w:rsidRDefault="004F5BC2" w:rsidP="007F78F1">
            <w:pPr>
              <w:autoSpaceDE w:val="0"/>
              <w:autoSpaceDN w:val="0"/>
              <w:adjustRightInd w:val="0"/>
              <w:jc w:val="center"/>
              <w:rPr>
                <w:rFonts w:ascii="Arial" w:hAnsi="Arial" w:cs="Arial"/>
                <w:sz w:val="20"/>
                <w:szCs w:val="20"/>
              </w:rPr>
            </w:pPr>
            <w:r>
              <w:rPr>
                <w:rFonts w:ascii="Arial" w:hAnsi="Arial" w:cs="Arial"/>
                <w:sz w:val="20"/>
                <w:szCs w:val="20"/>
              </w:rPr>
              <w:t>100</w:t>
            </w:r>
          </w:p>
        </w:tc>
        <w:tc>
          <w:tcPr>
            <w:tcW w:w="1560" w:type="dxa"/>
          </w:tcPr>
          <w:p w14:paraId="61A29B5B" w14:textId="1393D81A" w:rsidR="003643DE" w:rsidRPr="007F78F1" w:rsidRDefault="007F78F1" w:rsidP="007F78F1">
            <w:pPr>
              <w:autoSpaceDE w:val="0"/>
              <w:autoSpaceDN w:val="0"/>
              <w:adjustRightInd w:val="0"/>
              <w:jc w:val="center"/>
              <w:rPr>
                <w:rFonts w:ascii="Arial" w:hAnsi="Arial" w:cs="Arial"/>
                <w:sz w:val="20"/>
                <w:szCs w:val="20"/>
              </w:rPr>
            </w:pPr>
            <w:r w:rsidRPr="007F78F1">
              <w:rPr>
                <w:rFonts w:ascii="Arial" w:hAnsi="Arial" w:cs="Arial"/>
                <w:sz w:val="20"/>
                <w:szCs w:val="20"/>
              </w:rPr>
              <w:t>Insegnamento on line e Seminario</w:t>
            </w:r>
          </w:p>
        </w:tc>
        <w:tc>
          <w:tcPr>
            <w:tcW w:w="948" w:type="dxa"/>
            <w:vAlign w:val="center"/>
          </w:tcPr>
          <w:p w14:paraId="362EE812" w14:textId="36EB8E48" w:rsidR="003643DE" w:rsidRPr="007F78F1" w:rsidRDefault="007E0CF5" w:rsidP="007F78F1">
            <w:pPr>
              <w:autoSpaceDE w:val="0"/>
              <w:autoSpaceDN w:val="0"/>
              <w:adjustRightInd w:val="0"/>
              <w:jc w:val="center"/>
              <w:rPr>
                <w:rFonts w:ascii="Arial" w:hAnsi="Arial" w:cs="Arial"/>
                <w:sz w:val="20"/>
                <w:szCs w:val="20"/>
              </w:rPr>
            </w:pPr>
            <w:r w:rsidRPr="007F78F1">
              <w:rPr>
                <w:rFonts w:ascii="Arial" w:hAnsi="Arial" w:cs="Arial"/>
                <w:sz w:val="20"/>
                <w:szCs w:val="20"/>
              </w:rPr>
              <w:t>IT</w:t>
            </w:r>
          </w:p>
        </w:tc>
      </w:tr>
      <w:tr w:rsidR="006B5B13" w:rsidRPr="005B2653" w14:paraId="12E09B9F" w14:textId="77777777" w:rsidTr="00C57563">
        <w:trPr>
          <w:jc w:val="center"/>
        </w:trPr>
        <w:tc>
          <w:tcPr>
            <w:tcW w:w="4495" w:type="dxa"/>
          </w:tcPr>
          <w:p w14:paraId="1BEA7430" w14:textId="77777777" w:rsidR="003643DE" w:rsidRDefault="00FE5B75" w:rsidP="00525EA7">
            <w:pPr>
              <w:pStyle w:val="Paragrafoelenco"/>
              <w:numPr>
                <w:ilvl w:val="0"/>
                <w:numId w:val="48"/>
              </w:numPr>
              <w:autoSpaceDE w:val="0"/>
              <w:autoSpaceDN w:val="0"/>
              <w:adjustRightInd w:val="0"/>
              <w:rPr>
                <w:rFonts w:ascii="Arial" w:hAnsi="Arial" w:cs="Arial"/>
                <w:sz w:val="20"/>
                <w:szCs w:val="20"/>
              </w:rPr>
            </w:pPr>
            <w:r w:rsidRPr="00525EA7">
              <w:rPr>
                <w:rFonts w:ascii="Arial" w:hAnsi="Arial" w:cs="Arial"/>
                <w:sz w:val="20"/>
                <w:szCs w:val="20"/>
              </w:rPr>
              <w:t>Teorie e modelli psicologici</w:t>
            </w:r>
            <w:r w:rsidR="00EA4DB8" w:rsidRPr="00525EA7">
              <w:rPr>
                <w:rFonts w:ascii="Arial" w:hAnsi="Arial" w:cs="Arial"/>
                <w:sz w:val="20"/>
                <w:szCs w:val="20"/>
              </w:rPr>
              <w:t xml:space="preserve"> dell’orientamento (Prof.ssa Susanna Pallini)</w:t>
            </w:r>
          </w:p>
          <w:p w14:paraId="726D5D38" w14:textId="4AEFCB6A" w:rsidR="00EF1553" w:rsidRPr="00C568CE" w:rsidRDefault="00EF1553" w:rsidP="002217F2">
            <w:pPr>
              <w:pStyle w:val="Paragrafoelenco"/>
              <w:autoSpaceDE w:val="0"/>
              <w:autoSpaceDN w:val="0"/>
              <w:adjustRightInd w:val="0"/>
              <w:rPr>
                <w:rFonts w:ascii="Arial" w:hAnsi="Arial" w:cs="Arial"/>
                <w:sz w:val="20"/>
                <w:szCs w:val="20"/>
                <w:lang w:val="en-US"/>
              </w:rPr>
            </w:pPr>
            <w:r w:rsidRPr="00EF1553">
              <w:rPr>
                <w:rFonts w:ascii="Arial" w:hAnsi="Arial" w:cs="Arial"/>
                <w:i/>
                <w:sz w:val="20"/>
                <w:szCs w:val="20"/>
                <w:lang w:val="en-US"/>
              </w:rPr>
              <w:t>Theories and psychological</w:t>
            </w:r>
            <w:r w:rsidR="002217F2">
              <w:rPr>
                <w:rFonts w:ascii="Arial" w:hAnsi="Arial" w:cs="Arial"/>
                <w:i/>
                <w:sz w:val="20"/>
                <w:szCs w:val="20"/>
                <w:lang w:val="en-US"/>
              </w:rPr>
              <w:t xml:space="preserve"> guidance</w:t>
            </w:r>
            <w:r w:rsidRPr="00EF1553">
              <w:rPr>
                <w:rFonts w:ascii="Arial" w:hAnsi="Arial" w:cs="Arial"/>
                <w:i/>
                <w:sz w:val="20"/>
                <w:szCs w:val="20"/>
                <w:lang w:val="en-US"/>
              </w:rPr>
              <w:t xml:space="preserve"> models </w:t>
            </w:r>
          </w:p>
        </w:tc>
        <w:tc>
          <w:tcPr>
            <w:tcW w:w="1276" w:type="dxa"/>
            <w:vAlign w:val="center"/>
          </w:tcPr>
          <w:p w14:paraId="689E2321" w14:textId="77797083" w:rsidR="003643DE" w:rsidRPr="00C756BA" w:rsidRDefault="002F3757" w:rsidP="007F78F1">
            <w:pPr>
              <w:autoSpaceDE w:val="0"/>
              <w:autoSpaceDN w:val="0"/>
              <w:adjustRightInd w:val="0"/>
              <w:jc w:val="center"/>
              <w:rPr>
                <w:rFonts w:ascii="Arial" w:hAnsi="Arial" w:cs="Arial"/>
                <w:sz w:val="20"/>
                <w:szCs w:val="20"/>
              </w:rPr>
            </w:pPr>
            <w:r w:rsidRPr="00C756BA">
              <w:rPr>
                <w:rFonts w:ascii="Arial" w:hAnsi="Arial" w:cs="Arial"/>
                <w:sz w:val="20"/>
                <w:szCs w:val="20"/>
              </w:rPr>
              <w:t>M-PSI/04</w:t>
            </w:r>
          </w:p>
        </w:tc>
        <w:tc>
          <w:tcPr>
            <w:tcW w:w="992" w:type="dxa"/>
            <w:vAlign w:val="center"/>
          </w:tcPr>
          <w:p w14:paraId="15B69783" w14:textId="1A308BEA" w:rsidR="003643DE" w:rsidRPr="00C756BA" w:rsidRDefault="00525EA7" w:rsidP="007F78F1">
            <w:pPr>
              <w:autoSpaceDE w:val="0"/>
              <w:autoSpaceDN w:val="0"/>
              <w:adjustRightInd w:val="0"/>
              <w:jc w:val="center"/>
              <w:rPr>
                <w:rFonts w:ascii="Arial" w:hAnsi="Arial" w:cs="Arial"/>
                <w:sz w:val="20"/>
                <w:szCs w:val="20"/>
              </w:rPr>
            </w:pPr>
            <w:r>
              <w:rPr>
                <w:rFonts w:ascii="Arial" w:hAnsi="Arial" w:cs="Arial"/>
                <w:sz w:val="20"/>
                <w:szCs w:val="20"/>
              </w:rPr>
              <w:t>4</w:t>
            </w:r>
          </w:p>
        </w:tc>
        <w:tc>
          <w:tcPr>
            <w:tcW w:w="850" w:type="dxa"/>
            <w:vAlign w:val="center"/>
          </w:tcPr>
          <w:p w14:paraId="18DF2CFF" w14:textId="615F230C" w:rsidR="003643DE" w:rsidRPr="00C756BA" w:rsidRDefault="004F5BC2" w:rsidP="007F78F1">
            <w:pPr>
              <w:autoSpaceDE w:val="0"/>
              <w:autoSpaceDN w:val="0"/>
              <w:adjustRightInd w:val="0"/>
              <w:jc w:val="center"/>
              <w:rPr>
                <w:rFonts w:ascii="Arial" w:hAnsi="Arial" w:cs="Arial"/>
                <w:sz w:val="20"/>
                <w:szCs w:val="20"/>
              </w:rPr>
            </w:pPr>
            <w:r>
              <w:rPr>
                <w:rFonts w:ascii="Arial" w:hAnsi="Arial" w:cs="Arial"/>
                <w:sz w:val="20"/>
                <w:szCs w:val="20"/>
              </w:rPr>
              <w:t>100</w:t>
            </w:r>
          </w:p>
        </w:tc>
        <w:tc>
          <w:tcPr>
            <w:tcW w:w="1560" w:type="dxa"/>
          </w:tcPr>
          <w:p w14:paraId="44CDF326" w14:textId="0A64378D" w:rsidR="003643DE" w:rsidRPr="00C756BA" w:rsidRDefault="00C47795" w:rsidP="007F78F1">
            <w:pPr>
              <w:autoSpaceDE w:val="0"/>
              <w:autoSpaceDN w:val="0"/>
              <w:adjustRightInd w:val="0"/>
              <w:jc w:val="center"/>
              <w:rPr>
                <w:rFonts w:ascii="Arial" w:hAnsi="Arial" w:cs="Arial"/>
                <w:sz w:val="20"/>
                <w:szCs w:val="20"/>
              </w:rPr>
            </w:pPr>
            <w:r w:rsidRPr="007F78F1">
              <w:rPr>
                <w:rFonts w:ascii="Arial" w:hAnsi="Arial" w:cs="Arial"/>
                <w:sz w:val="20"/>
                <w:szCs w:val="20"/>
              </w:rPr>
              <w:t>Insegnamento on line e Seminario</w:t>
            </w:r>
          </w:p>
        </w:tc>
        <w:tc>
          <w:tcPr>
            <w:tcW w:w="948" w:type="dxa"/>
            <w:vAlign w:val="center"/>
          </w:tcPr>
          <w:p w14:paraId="2BF5E1B5" w14:textId="05BE3A86" w:rsidR="003643DE" w:rsidRPr="00C756BA" w:rsidRDefault="007E0CF5" w:rsidP="007F78F1">
            <w:pPr>
              <w:autoSpaceDE w:val="0"/>
              <w:autoSpaceDN w:val="0"/>
              <w:adjustRightInd w:val="0"/>
              <w:jc w:val="center"/>
              <w:rPr>
                <w:rFonts w:ascii="Arial" w:hAnsi="Arial" w:cs="Arial"/>
                <w:sz w:val="20"/>
                <w:szCs w:val="20"/>
              </w:rPr>
            </w:pPr>
            <w:r w:rsidRPr="007F78F1">
              <w:rPr>
                <w:rFonts w:ascii="Arial" w:hAnsi="Arial" w:cs="Arial"/>
                <w:sz w:val="20"/>
                <w:szCs w:val="20"/>
              </w:rPr>
              <w:t>IT</w:t>
            </w:r>
          </w:p>
        </w:tc>
      </w:tr>
      <w:tr w:rsidR="00865BBD" w:rsidRPr="005B2653" w14:paraId="0FC67C54" w14:textId="77777777" w:rsidTr="00C57563">
        <w:trPr>
          <w:jc w:val="center"/>
        </w:trPr>
        <w:tc>
          <w:tcPr>
            <w:tcW w:w="4495" w:type="dxa"/>
          </w:tcPr>
          <w:p w14:paraId="6293E020" w14:textId="77777777" w:rsidR="00865BBD" w:rsidRDefault="00865BBD" w:rsidP="00525EA7">
            <w:pPr>
              <w:pStyle w:val="Paragrafoelenco"/>
              <w:numPr>
                <w:ilvl w:val="0"/>
                <w:numId w:val="48"/>
              </w:numPr>
              <w:autoSpaceDE w:val="0"/>
              <w:autoSpaceDN w:val="0"/>
              <w:adjustRightInd w:val="0"/>
              <w:rPr>
                <w:rFonts w:ascii="Arial" w:hAnsi="Arial" w:cs="Arial"/>
                <w:sz w:val="20"/>
                <w:szCs w:val="20"/>
              </w:rPr>
            </w:pPr>
            <w:r w:rsidRPr="00B166D7">
              <w:rPr>
                <w:rFonts w:ascii="Arial" w:hAnsi="Arial" w:cs="Arial"/>
                <w:sz w:val="20"/>
                <w:szCs w:val="20"/>
              </w:rPr>
              <w:t xml:space="preserve">Diritto del </w:t>
            </w:r>
            <w:r w:rsidR="00B166D7" w:rsidRPr="00B166D7">
              <w:rPr>
                <w:rFonts w:ascii="Arial" w:hAnsi="Arial" w:cs="Arial"/>
                <w:sz w:val="20"/>
                <w:szCs w:val="20"/>
              </w:rPr>
              <w:t xml:space="preserve">mercato del </w:t>
            </w:r>
            <w:r w:rsidRPr="00B166D7">
              <w:rPr>
                <w:rFonts w:ascii="Arial" w:hAnsi="Arial" w:cs="Arial"/>
                <w:sz w:val="20"/>
                <w:szCs w:val="20"/>
              </w:rPr>
              <w:t>lavoro</w:t>
            </w:r>
            <w:r w:rsidRPr="00525EA7">
              <w:rPr>
                <w:rFonts w:ascii="Arial" w:hAnsi="Arial" w:cs="Arial"/>
                <w:sz w:val="20"/>
                <w:szCs w:val="20"/>
              </w:rPr>
              <w:t xml:space="preserve"> (Silvia Ciucciovino, Ilario Alvino</w:t>
            </w:r>
            <w:r w:rsidR="00C97F7F">
              <w:rPr>
                <w:rFonts w:ascii="Arial" w:hAnsi="Arial" w:cs="Arial"/>
                <w:sz w:val="20"/>
                <w:szCs w:val="20"/>
              </w:rPr>
              <w:t>, Fabiola Lamberti</w:t>
            </w:r>
            <w:r w:rsidRPr="00525EA7">
              <w:rPr>
                <w:rFonts w:ascii="Arial" w:hAnsi="Arial" w:cs="Arial"/>
                <w:sz w:val="20"/>
                <w:szCs w:val="20"/>
              </w:rPr>
              <w:t>)</w:t>
            </w:r>
          </w:p>
          <w:p w14:paraId="04303D1B" w14:textId="658A490B" w:rsidR="00E8217F" w:rsidRPr="00E8217F" w:rsidRDefault="00E8217F" w:rsidP="00E8217F">
            <w:pPr>
              <w:pStyle w:val="Paragrafoelenco"/>
              <w:autoSpaceDE w:val="0"/>
              <w:autoSpaceDN w:val="0"/>
              <w:adjustRightInd w:val="0"/>
              <w:rPr>
                <w:rFonts w:ascii="Arial" w:hAnsi="Arial" w:cs="Arial"/>
                <w:i/>
                <w:sz w:val="20"/>
                <w:szCs w:val="20"/>
              </w:rPr>
            </w:pPr>
            <w:proofErr w:type="spellStart"/>
            <w:r w:rsidRPr="00E8217F">
              <w:rPr>
                <w:rFonts w:ascii="Arial" w:hAnsi="Arial" w:cs="Arial"/>
                <w:i/>
                <w:sz w:val="20"/>
                <w:szCs w:val="20"/>
              </w:rPr>
              <w:t>Labor</w:t>
            </w:r>
            <w:proofErr w:type="spellEnd"/>
            <w:r w:rsidRPr="00E8217F">
              <w:rPr>
                <w:rFonts w:ascii="Arial" w:hAnsi="Arial" w:cs="Arial"/>
                <w:i/>
                <w:sz w:val="20"/>
                <w:szCs w:val="20"/>
              </w:rPr>
              <w:t xml:space="preserve"> market law</w:t>
            </w:r>
          </w:p>
        </w:tc>
        <w:tc>
          <w:tcPr>
            <w:tcW w:w="1276" w:type="dxa"/>
            <w:vAlign w:val="center"/>
          </w:tcPr>
          <w:p w14:paraId="49A4EFB4" w14:textId="20BC5798" w:rsidR="00865BBD" w:rsidRPr="00C756BA" w:rsidRDefault="0085022E" w:rsidP="00AA6BDE">
            <w:pPr>
              <w:autoSpaceDE w:val="0"/>
              <w:autoSpaceDN w:val="0"/>
              <w:adjustRightInd w:val="0"/>
              <w:jc w:val="center"/>
              <w:rPr>
                <w:rFonts w:ascii="Arial" w:hAnsi="Arial" w:cs="Arial"/>
                <w:sz w:val="20"/>
                <w:szCs w:val="20"/>
              </w:rPr>
            </w:pPr>
            <w:r w:rsidRPr="0085022E">
              <w:rPr>
                <w:rFonts w:ascii="Arial" w:hAnsi="Arial" w:cs="Arial"/>
                <w:sz w:val="20"/>
                <w:szCs w:val="20"/>
              </w:rPr>
              <w:t>IUS/07</w:t>
            </w:r>
          </w:p>
        </w:tc>
        <w:tc>
          <w:tcPr>
            <w:tcW w:w="992" w:type="dxa"/>
            <w:vAlign w:val="center"/>
          </w:tcPr>
          <w:p w14:paraId="1E100138" w14:textId="77777777" w:rsidR="00865BBD" w:rsidRDefault="00525EA7" w:rsidP="00AA6BDE">
            <w:pPr>
              <w:autoSpaceDE w:val="0"/>
              <w:autoSpaceDN w:val="0"/>
              <w:adjustRightInd w:val="0"/>
              <w:jc w:val="center"/>
              <w:rPr>
                <w:rFonts w:ascii="Arial" w:hAnsi="Arial" w:cs="Arial"/>
                <w:sz w:val="20"/>
                <w:szCs w:val="20"/>
              </w:rPr>
            </w:pPr>
            <w:r>
              <w:rPr>
                <w:rFonts w:ascii="Arial" w:hAnsi="Arial" w:cs="Arial"/>
                <w:sz w:val="20"/>
                <w:szCs w:val="20"/>
              </w:rPr>
              <w:t>4</w:t>
            </w:r>
          </w:p>
          <w:p w14:paraId="578C9D63" w14:textId="7F33A6F9" w:rsidR="00B27241" w:rsidRPr="00B27241" w:rsidRDefault="00B27241" w:rsidP="00AA6BDE">
            <w:pPr>
              <w:autoSpaceDE w:val="0"/>
              <w:autoSpaceDN w:val="0"/>
              <w:adjustRightInd w:val="0"/>
              <w:jc w:val="center"/>
              <w:rPr>
                <w:rFonts w:ascii="Arial" w:hAnsi="Arial" w:cs="Arial"/>
                <w:sz w:val="14"/>
                <w:szCs w:val="14"/>
              </w:rPr>
            </w:pPr>
            <w:r w:rsidRPr="00B27241">
              <w:rPr>
                <w:rFonts w:ascii="Arial" w:hAnsi="Arial" w:cs="Arial"/>
                <w:sz w:val="14"/>
                <w:szCs w:val="14"/>
              </w:rPr>
              <w:t>(3+0.5+0.5)</w:t>
            </w:r>
          </w:p>
        </w:tc>
        <w:tc>
          <w:tcPr>
            <w:tcW w:w="850" w:type="dxa"/>
            <w:vAlign w:val="center"/>
          </w:tcPr>
          <w:p w14:paraId="487EC65E" w14:textId="19D061FF" w:rsidR="00865BBD" w:rsidRPr="00C756BA" w:rsidRDefault="004F5BC2" w:rsidP="00AA6BDE">
            <w:pPr>
              <w:autoSpaceDE w:val="0"/>
              <w:autoSpaceDN w:val="0"/>
              <w:adjustRightInd w:val="0"/>
              <w:jc w:val="center"/>
              <w:rPr>
                <w:rFonts w:ascii="Arial" w:hAnsi="Arial" w:cs="Arial"/>
                <w:sz w:val="20"/>
                <w:szCs w:val="20"/>
              </w:rPr>
            </w:pPr>
            <w:r>
              <w:rPr>
                <w:rFonts w:ascii="Arial" w:hAnsi="Arial" w:cs="Arial"/>
                <w:sz w:val="20"/>
                <w:szCs w:val="20"/>
              </w:rPr>
              <w:t>100</w:t>
            </w:r>
          </w:p>
        </w:tc>
        <w:tc>
          <w:tcPr>
            <w:tcW w:w="1560" w:type="dxa"/>
          </w:tcPr>
          <w:p w14:paraId="428CD11A" w14:textId="77777777" w:rsidR="00865BBD" w:rsidRPr="00C756BA" w:rsidRDefault="00865BBD" w:rsidP="00AA6BDE">
            <w:pPr>
              <w:autoSpaceDE w:val="0"/>
              <w:autoSpaceDN w:val="0"/>
              <w:adjustRightInd w:val="0"/>
              <w:jc w:val="center"/>
              <w:rPr>
                <w:rFonts w:ascii="Arial" w:hAnsi="Arial" w:cs="Arial"/>
                <w:sz w:val="20"/>
                <w:szCs w:val="20"/>
              </w:rPr>
            </w:pPr>
            <w:r w:rsidRPr="007F78F1">
              <w:rPr>
                <w:rFonts w:ascii="Arial" w:hAnsi="Arial" w:cs="Arial"/>
                <w:sz w:val="20"/>
                <w:szCs w:val="20"/>
              </w:rPr>
              <w:t>Insegnamento on line e Seminario</w:t>
            </w:r>
          </w:p>
        </w:tc>
        <w:tc>
          <w:tcPr>
            <w:tcW w:w="948" w:type="dxa"/>
            <w:vAlign w:val="center"/>
          </w:tcPr>
          <w:p w14:paraId="2F3E9AD4" w14:textId="6DD7DC67" w:rsidR="00865BBD" w:rsidRPr="00C756BA" w:rsidRDefault="007E0CF5" w:rsidP="00AA6BDE">
            <w:pPr>
              <w:autoSpaceDE w:val="0"/>
              <w:autoSpaceDN w:val="0"/>
              <w:adjustRightInd w:val="0"/>
              <w:jc w:val="center"/>
              <w:rPr>
                <w:rFonts w:ascii="Arial" w:hAnsi="Arial" w:cs="Arial"/>
                <w:sz w:val="20"/>
                <w:szCs w:val="20"/>
              </w:rPr>
            </w:pPr>
            <w:r w:rsidRPr="007F78F1">
              <w:rPr>
                <w:rFonts w:ascii="Arial" w:hAnsi="Arial" w:cs="Arial"/>
                <w:sz w:val="20"/>
                <w:szCs w:val="20"/>
              </w:rPr>
              <w:t>IT</w:t>
            </w:r>
          </w:p>
        </w:tc>
      </w:tr>
      <w:tr w:rsidR="00EA4DB8" w:rsidRPr="005B2653" w14:paraId="5460B437" w14:textId="77777777" w:rsidTr="00C57563">
        <w:trPr>
          <w:jc w:val="center"/>
        </w:trPr>
        <w:tc>
          <w:tcPr>
            <w:tcW w:w="4495" w:type="dxa"/>
          </w:tcPr>
          <w:p w14:paraId="171C6FA6" w14:textId="61C8AC3E" w:rsidR="000D7529" w:rsidRPr="002217F2" w:rsidRDefault="00EA4DB8" w:rsidP="002217F2">
            <w:pPr>
              <w:pStyle w:val="Paragrafoelenco"/>
              <w:numPr>
                <w:ilvl w:val="0"/>
                <w:numId w:val="48"/>
              </w:numPr>
              <w:autoSpaceDE w:val="0"/>
              <w:autoSpaceDN w:val="0"/>
              <w:adjustRightInd w:val="0"/>
              <w:rPr>
                <w:rFonts w:ascii="Arial" w:hAnsi="Arial" w:cs="Arial"/>
                <w:sz w:val="20"/>
                <w:szCs w:val="20"/>
              </w:rPr>
            </w:pPr>
            <w:r w:rsidRPr="00525EA7">
              <w:rPr>
                <w:rFonts w:ascii="Arial" w:hAnsi="Arial" w:cs="Arial"/>
                <w:sz w:val="20"/>
                <w:szCs w:val="20"/>
              </w:rPr>
              <w:t xml:space="preserve">Le politiche attive e i servizi per </w:t>
            </w:r>
            <w:r w:rsidR="00FE5B75" w:rsidRPr="00525EA7">
              <w:rPr>
                <w:rFonts w:ascii="Arial" w:hAnsi="Arial" w:cs="Arial"/>
                <w:sz w:val="20"/>
                <w:szCs w:val="20"/>
              </w:rPr>
              <w:t>il lavoro</w:t>
            </w:r>
            <w:r w:rsidR="002217F2">
              <w:rPr>
                <w:rFonts w:ascii="Arial" w:hAnsi="Arial" w:cs="Arial"/>
                <w:sz w:val="20"/>
                <w:szCs w:val="20"/>
              </w:rPr>
              <w:t xml:space="preserve"> </w:t>
            </w:r>
            <w:r w:rsidR="000D7529" w:rsidRPr="002217F2">
              <w:rPr>
                <w:rFonts w:ascii="Arial" w:hAnsi="Arial" w:cs="Arial"/>
                <w:sz w:val="20"/>
                <w:szCs w:val="20"/>
              </w:rPr>
              <w:t xml:space="preserve">(Enrico </w:t>
            </w:r>
            <w:proofErr w:type="spellStart"/>
            <w:r w:rsidR="000D7529" w:rsidRPr="002217F2">
              <w:rPr>
                <w:rFonts w:ascii="Arial" w:hAnsi="Arial" w:cs="Arial"/>
                <w:sz w:val="20"/>
                <w:szCs w:val="20"/>
              </w:rPr>
              <w:t>Limardo</w:t>
            </w:r>
            <w:proofErr w:type="spellEnd"/>
            <w:r w:rsidR="000D7529" w:rsidRPr="002217F2">
              <w:rPr>
                <w:rFonts w:ascii="Arial" w:hAnsi="Arial" w:cs="Arial"/>
                <w:sz w:val="20"/>
                <w:szCs w:val="20"/>
              </w:rPr>
              <w:t>)</w:t>
            </w:r>
          </w:p>
          <w:p w14:paraId="712C2742" w14:textId="02535C87" w:rsidR="002217F2" w:rsidRPr="00C568CE" w:rsidRDefault="002217F2" w:rsidP="002217F2">
            <w:pPr>
              <w:pStyle w:val="Paragrafoelenco"/>
              <w:autoSpaceDE w:val="0"/>
              <w:autoSpaceDN w:val="0"/>
              <w:adjustRightInd w:val="0"/>
              <w:rPr>
                <w:rFonts w:ascii="Arial" w:hAnsi="Arial" w:cs="Arial"/>
                <w:sz w:val="20"/>
                <w:szCs w:val="20"/>
                <w:lang w:val="en-US"/>
              </w:rPr>
            </w:pPr>
            <w:r w:rsidRPr="002217F2">
              <w:rPr>
                <w:rFonts w:ascii="Arial" w:hAnsi="Arial" w:cs="Arial"/>
                <w:i/>
                <w:sz w:val="20"/>
                <w:szCs w:val="20"/>
                <w:lang w:val="en-US"/>
              </w:rPr>
              <w:t>Active policies and territorial services for work</w:t>
            </w:r>
          </w:p>
        </w:tc>
        <w:tc>
          <w:tcPr>
            <w:tcW w:w="1276" w:type="dxa"/>
            <w:vAlign w:val="center"/>
          </w:tcPr>
          <w:p w14:paraId="45EAF88D" w14:textId="733AA1A8" w:rsidR="00EA4DB8" w:rsidRPr="00C756BA" w:rsidRDefault="00E71C2E" w:rsidP="007F78F1">
            <w:pPr>
              <w:autoSpaceDE w:val="0"/>
              <w:autoSpaceDN w:val="0"/>
              <w:adjustRightInd w:val="0"/>
              <w:jc w:val="center"/>
              <w:rPr>
                <w:rFonts w:ascii="Arial" w:hAnsi="Arial" w:cs="Arial"/>
                <w:sz w:val="20"/>
                <w:szCs w:val="20"/>
              </w:rPr>
            </w:pPr>
            <w:r>
              <w:rPr>
                <w:rFonts w:ascii="Arial" w:hAnsi="Arial" w:cs="Arial"/>
                <w:color w:val="333333"/>
                <w:sz w:val="21"/>
                <w:szCs w:val="21"/>
                <w:shd w:val="clear" w:color="auto" w:fill="F9F9F9"/>
              </w:rPr>
              <w:t>SPS/09</w:t>
            </w:r>
          </w:p>
        </w:tc>
        <w:tc>
          <w:tcPr>
            <w:tcW w:w="992" w:type="dxa"/>
            <w:vAlign w:val="center"/>
          </w:tcPr>
          <w:p w14:paraId="624E1083" w14:textId="0CEED3CF" w:rsidR="00EA4DB8" w:rsidRPr="00C756BA" w:rsidRDefault="00525EA7" w:rsidP="007F78F1">
            <w:pPr>
              <w:autoSpaceDE w:val="0"/>
              <w:autoSpaceDN w:val="0"/>
              <w:adjustRightInd w:val="0"/>
              <w:jc w:val="center"/>
              <w:rPr>
                <w:rFonts w:ascii="Arial" w:hAnsi="Arial" w:cs="Arial"/>
                <w:sz w:val="20"/>
                <w:szCs w:val="20"/>
              </w:rPr>
            </w:pPr>
            <w:r>
              <w:rPr>
                <w:rFonts w:ascii="Arial" w:hAnsi="Arial" w:cs="Arial"/>
                <w:sz w:val="20"/>
                <w:szCs w:val="20"/>
              </w:rPr>
              <w:t>3</w:t>
            </w:r>
          </w:p>
        </w:tc>
        <w:tc>
          <w:tcPr>
            <w:tcW w:w="850" w:type="dxa"/>
            <w:vAlign w:val="center"/>
          </w:tcPr>
          <w:p w14:paraId="67DC62E1" w14:textId="6A4C36EC" w:rsidR="00EA4DB8" w:rsidRPr="00C756BA" w:rsidRDefault="004F5BC2" w:rsidP="007F78F1">
            <w:pPr>
              <w:autoSpaceDE w:val="0"/>
              <w:autoSpaceDN w:val="0"/>
              <w:adjustRightInd w:val="0"/>
              <w:jc w:val="center"/>
              <w:rPr>
                <w:rFonts w:ascii="Arial" w:hAnsi="Arial" w:cs="Arial"/>
                <w:sz w:val="20"/>
                <w:szCs w:val="20"/>
              </w:rPr>
            </w:pPr>
            <w:r>
              <w:rPr>
                <w:rFonts w:ascii="Arial" w:hAnsi="Arial" w:cs="Arial"/>
                <w:sz w:val="20"/>
                <w:szCs w:val="20"/>
              </w:rPr>
              <w:t>75</w:t>
            </w:r>
          </w:p>
        </w:tc>
        <w:tc>
          <w:tcPr>
            <w:tcW w:w="1560" w:type="dxa"/>
          </w:tcPr>
          <w:p w14:paraId="0CCA4428" w14:textId="182618E3" w:rsidR="00EA4DB8" w:rsidRPr="00C756BA" w:rsidRDefault="00C47795" w:rsidP="007F78F1">
            <w:pPr>
              <w:autoSpaceDE w:val="0"/>
              <w:autoSpaceDN w:val="0"/>
              <w:adjustRightInd w:val="0"/>
              <w:jc w:val="center"/>
              <w:rPr>
                <w:rFonts w:ascii="Arial" w:hAnsi="Arial" w:cs="Arial"/>
                <w:sz w:val="20"/>
                <w:szCs w:val="20"/>
              </w:rPr>
            </w:pPr>
            <w:r w:rsidRPr="007F78F1">
              <w:rPr>
                <w:rFonts w:ascii="Arial" w:hAnsi="Arial" w:cs="Arial"/>
                <w:sz w:val="20"/>
                <w:szCs w:val="20"/>
              </w:rPr>
              <w:t>Insegnamento on line e Seminario</w:t>
            </w:r>
          </w:p>
        </w:tc>
        <w:tc>
          <w:tcPr>
            <w:tcW w:w="948" w:type="dxa"/>
            <w:vAlign w:val="center"/>
          </w:tcPr>
          <w:p w14:paraId="46A57405" w14:textId="0D2F3E54" w:rsidR="00EA4DB8" w:rsidRPr="00C756BA" w:rsidRDefault="007E0CF5" w:rsidP="007F78F1">
            <w:pPr>
              <w:autoSpaceDE w:val="0"/>
              <w:autoSpaceDN w:val="0"/>
              <w:adjustRightInd w:val="0"/>
              <w:jc w:val="center"/>
              <w:rPr>
                <w:rFonts w:ascii="Arial" w:hAnsi="Arial" w:cs="Arial"/>
                <w:sz w:val="20"/>
                <w:szCs w:val="20"/>
              </w:rPr>
            </w:pPr>
            <w:r w:rsidRPr="007F78F1">
              <w:rPr>
                <w:rFonts w:ascii="Arial" w:hAnsi="Arial" w:cs="Arial"/>
                <w:sz w:val="20"/>
                <w:szCs w:val="20"/>
              </w:rPr>
              <w:t>IT</w:t>
            </w:r>
          </w:p>
        </w:tc>
      </w:tr>
      <w:tr w:rsidR="00F802E9" w:rsidRPr="005B2653" w14:paraId="09DA2BA9" w14:textId="77777777" w:rsidTr="00C57563">
        <w:trPr>
          <w:jc w:val="center"/>
        </w:trPr>
        <w:tc>
          <w:tcPr>
            <w:tcW w:w="4495" w:type="dxa"/>
          </w:tcPr>
          <w:p w14:paraId="114A5778" w14:textId="0D2C507C" w:rsidR="002217F2" w:rsidRPr="002217F2" w:rsidRDefault="00F802E9" w:rsidP="00525EA7">
            <w:pPr>
              <w:pStyle w:val="Paragrafoelenco"/>
              <w:numPr>
                <w:ilvl w:val="0"/>
                <w:numId w:val="48"/>
              </w:numPr>
              <w:autoSpaceDE w:val="0"/>
              <w:autoSpaceDN w:val="0"/>
              <w:adjustRightInd w:val="0"/>
              <w:rPr>
                <w:rFonts w:ascii="Arial" w:hAnsi="Arial" w:cs="Arial"/>
                <w:sz w:val="20"/>
                <w:szCs w:val="20"/>
              </w:rPr>
            </w:pPr>
            <w:r w:rsidRPr="00525EA7">
              <w:rPr>
                <w:rFonts w:ascii="Arial" w:hAnsi="Arial" w:cs="Arial"/>
                <w:sz w:val="20"/>
                <w:szCs w:val="20"/>
              </w:rPr>
              <w:t xml:space="preserve">Rapporto scuola </w:t>
            </w:r>
            <w:proofErr w:type="gramStart"/>
            <w:r w:rsidRPr="00525EA7">
              <w:rPr>
                <w:rFonts w:ascii="Arial" w:hAnsi="Arial" w:cs="Arial"/>
                <w:sz w:val="20"/>
                <w:szCs w:val="20"/>
              </w:rPr>
              <w:t>lavoro</w:t>
            </w:r>
            <w:r w:rsidR="0085022E">
              <w:rPr>
                <w:rFonts w:ascii="Arial" w:hAnsi="Arial" w:cs="Arial"/>
                <w:sz w:val="20"/>
                <w:szCs w:val="20"/>
              </w:rPr>
              <w:t xml:space="preserve"> </w:t>
            </w:r>
            <w:r w:rsidRPr="00525EA7">
              <w:rPr>
                <w:rFonts w:ascii="Arial" w:hAnsi="Arial" w:cs="Arial"/>
                <w:sz w:val="20"/>
                <w:szCs w:val="20"/>
              </w:rPr>
              <w:t xml:space="preserve"> (</w:t>
            </w:r>
            <w:proofErr w:type="gramEnd"/>
            <w:r w:rsidRPr="00525EA7">
              <w:rPr>
                <w:rFonts w:ascii="Arial" w:hAnsi="Arial" w:cs="Arial"/>
                <w:sz w:val="20"/>
                <w:szCs w:val="20"/>
              </w:rPr>
              <w:t xml:space="preserve">Guido Benvenuto, Giorgio </w:t>
            </w:r>
            <w:proofErr w:type="spellStart"/>
            <w:r w:rsidRPr="00525EA7">
              <w:rPr>
                <w:rFonts w:ascii="Arial" w:hAnsi="Arial" w:cs="Arial"/>
                <w:sz w:val="20"/>
                <w:szCs w:val="20"/>
              </w:rPr>
              <w:t>Asquini</w:t>
            </w:r>
            <w:proofErr w:type="spellEnd"/>
            <w:r w:rsidRPr="00525EA7">
              <w:rPr>
                <w:rFonts w:ascii="Arial" w:hAnsi="Arial" w:cs="Arial"/>
                <w:sz w:val="20"/>
                <w:szCs w:val="20"/>
              </w:rPr>
              <w:t>)</w:t>
            </w:r>
            <w:r w:rsidR="002217F2" w:rsidRPr="00C568CE">
              <w:rPr>
                <w:rFonts w:ascii="Arial" w:hAnsi="Arial" w:cs="Arial"/>
                <w:i/>
                <w:sz w:val="20"/>
                <w:szCs w:val="20"/>
              </w:rPr>
              <w:t xml:space="preserve"> </w:t>
            </w:r>
          </w:p>
          <w:p w14:paraId="6E71A534" w14:textId="6C0A5801" w:rsidR="00F802E9" w:rsidRPr="00C568CE" w:rsidRDefault="002217F2" w:rsidP="002217F2">
            <w:pPr>
              <w:pStyle w:val="Paragrafoelenco"/>
              <w:autoSpaceDE w:val="0"/>
              <w:autoSpaceDN w:val="0"/>
              <w:adjustRightInd w:val="0"/>
              <w:rPr>
                <w:rFonts w:ascii="Arial" w:hAnsi="Arial" w:cs="Arial"/>
                <w:sz w:val="20"/>
                <w:szCs w:val="20"/>
                <w:lang w:val="en-US"/>
              </w:rPr>
            </w:pPr>
            <w:r w:rsidRPr="002217F2">
              <w:rPr>
                <w:rFonts w:ascii="Arial" w:hAnsi="Arial" w:cs="Arial"/>
                <w:i/>
                <w:sz w:val="20"/>
                <w:szCs w:val="20"/>
                <w:lang w:val="en-US"/>
              </w:rPr>
              <w:t>The relationship between school and job</w:t>
            </w:r>
          </w:p>
        </w:tc>
        <w:tc>
          <w:tcPr>
            <w:tcW w:w="1276" w:type="dxa"/>
            <w:vAlign w:val="center"/>
          </w:tcPr>
          <w:p w14:paraId="18DBBCD8" w14:textId="2A1809F9" w:rsidR="00F802E9" w:rsidRPr="00C756BA" w:rsidRDefault="0085022E" w:rsidP="007F78F1">
            <w:pPr>
              <w:autoSpaceDE w:val="0"/>
              <w:autoSpaceDN w:val="0"/>
              <w:adjustRightInd w:val="0"/>
              <w:jc w:val="center"/>
              <w:rPr>
                <w:rFonts w:ascii="Arial" w:hAnsi="Arial" w:cs="Arial"/>
                <w:sz w:val="20"/>
                <w:szCs w:val="20"/>
              </w:rPr>
            </w:pPr>
            <w:r>
              <w:rPr>
                <w:rFonts w:ascii="Arial" w:hAnsi="Arial" w:cs="Arial"/>
                <w:sz w:val="20"/>
                <w:szCs w:val="20"/>
              </w:rPr>
              <w:t>M-PED/04</w:t>
            </w:r>
          </w:p>
        </w:tc>
        <w:tc>
          <w:tcPr>
            <w:tcW w:w="992" w:type="dxa"/>
            <w:vAlign w:val="center"/>
          </w:tcPr>
          <w:p w14:paraId="40E8752C" w14:textId="2DAFA4D5" w:rsidR="00F802E9" w:rsidRPr="00C756BA" w:rsidRDefault="00525EA7" w:rsidP="007F78F1">
            <w:pPr>
              <w:autoSpaceDE w:val="0"/>
              <w:autoSpaceDN w:val="0"/>
              <w:adjustRightInd w:val="0"/>
              <w:jc w:val="center"/>
              <w:rPr>
                <w:rFonts w:ascii="Arial" w:hAnsi="Arial" w:cs="Arial"/>
                <w:sz w:val="20"/>
                <w:szCs w:val="20"/>
              </w:rPr>
            </w:pPr>
            <w:r>
              <w:rPr>
                <w:rFonts w:ascii="Arial" w:hAnsi="Arial" w:cs="Arial"/>
                <w:sz w:val="20"/>
                <w:szCs w:val="20"/>
              </w:rPr>
              <w:t>4</w:t>
            </w:r>
          </w:p>
        </w:tc>
        <w:tc>
          <w:tcPr>
            <w:tcW w:w="850" w:type="dxa"/>
            <w:vAlign w:val="center"/>
          </w:tcPr>
          <w:p w14:paraId="30E3F67F" w14:textId="282BF293" w:rsidR="00F802E9" w:rsidRPr="00C756BA" w:rsidRDefault="004F5BC2" w:rsidP="007F78F1">
            <w:pPr>
              <w:autoSpaceDE w:val="0"/>
              <w:autoSpaceDN w:val="0"/>
              <w:adjustRightInd w:val="0"/>
              <w:jc w:val="center"/>
              <w:rPr>
                <w:rFonts w:ascii="Arial" w:hAnsi="Arial" w:cs="Arial"/>
                <w:sz w:val="20"/>
                <w:szCs w:val="20"/>
              </w:rPr>
            </w:pPr>
            <w:r>
              <w:rPr>
                <w:rFonts w:ascii="Arial" w:hAnsi="Arial" w:cs="Arial"/>
                <w:sz w:val="20"/>
                <w:szCs w:val="20"/>
              </w:rPr>
              <w:t>100</w:t>
            </w:r>
          </w:p>
        </w:tc>
        <w:tc>
          <w:tcPr>
            <w:tcW w:w="1560" w:type="dxa"/>
          </w:tcPr>
          <w:p w14:paraId="347433FD" w14:textId="20C9C44D" w:rsidR="00F802E9" w:rsidRPr="007F78F1" w:rsidRDefault="00525EA7" w:rsidP="007F78F1">
            <w:pPr>
              <w:autoSpaceDE w:val="0"/>
              <w:autoSpaceDN w:val="0"/>
              <w:adjustRightInd w:val="0"/>
              <w:jc w:val="center"/>
              <w:rPr>
                <w:rFonts w:ascii="Arial" w:hAnsi="Arial" w:cs="Arial"/>
                <w:sz w:val="20"/>
                <w:szCs w:val="20"/>
              </w:rPr>
            </w:pPr>
            <w:r w:rsidRPr="007F78F1">
              <w:rPr>
                <w:rFonts w:ascii="Arial" w:hAnsi="Arial" w:cs="Arial"/>
                <w:sz w:val="20"/>
                <w:szCs w:val="20"/>
              </w:rPr>
              <w:t>Insegnamento on line e Seminario</w:t>
            </w:r>
          </w:p>
        </w:tc>
        <w:tc>
          <w:tcPr>
            <w:tcW w:w="948" w:type="dxa"/>
            <w:vAlign w:val="center"/>
          </w:tcPr>
          <w:p w14:paraId="68FB402F" w14:textId="2FBD2477" w:rsidR="00F802E9" w:rsidRPr="00C756BA" w:rsidRDefault="007E0CF5" w:rsidP="007F78F1">
            <w:pPr>
              <w:autoSpaceDE w:val="0"/>
              <w:autoSpaceDN w:val="0"/>
              <w:adjustRightInd w:val="0"/>
              <w:jc w:val="center"/>
              <w:rPr>
                <w:rFonts w:ascii="Arial" w:hAnsi="Arial" w:cs="Arial"/>
                <w:sz w:val="20"/>
                <w:szCs w:val="20"/>
              </w:rPr>
            </w:pPr>
            <w:r w:rsidRPr="007F78F1">
              <w:rPr>
                <w:rFonts w:ascii="Arial" w:hAnsi="Arial" w:cs="Arial"/>
                <w:sz w:val="20"/>
                <w:szCs w:val="20"/>
              </w:rPr>
              <w:t>IT</w:t>
            </w:r>
          </w:p>
        </w:tc>
      </w:tr>
      <w:tr w:rsidR="00652306" w:rsidRPr="005B2653" w14:paraId="27CBB4B3" w14:textId="77777777" w:rsidTr="00C57563">
        <w:trPr>
          <w:jc w:val="center"/>
        </w:trPr>
        <w:tc>
          <w:tcPr>
            <w:tcW w:w="4495" w:type="dxa"/>
          </w:tcPr>
          <w:p w14:paraId="1624C836" w14:textId="77777777" w:rsidR="00652306" w:rsidRDefault="00652306" w:rsidP="00E92E6B">
            <w:pPr>
              <w:pStyle w:val="Paragrafoelenco"/>
              <w:numPr>
                <w:ilvl w:val="0"/>
                <w:numId w:val="48"/>
              </w:numPr>
              <w:autoSpaceDE w:val="0"/>
              <w:autoSpaceDN w:val="0"/>
              <w:adjustRightInd w:val="0"/>
              <w:rPr>
                <w:rFonts w:ascii="Arial" w:hAnsi="Arial" w:cs="Arial"/>
                <w:sz w:val="20"/>
                <w:szCs w:val="20"/>
              </w:rPr>
            </w:pPr>
            <w:r w:rsidRPr="00525EA7">
              <w:rPr>
                <w:rFonts w:ascii="Arial" w:hAnsi="Arial" w:cs="Arial"/>
                <w:sz w:val="20"/>
                <w:szCs w:val="20"/>
              </w:rPr>
              <w:t xml:space="preserve">Competenze trasversali e orientamento (Prof. Antonio Cocozza) </w:t>
            </w:r>
          </w:p>
          <w:p w14:paraId="1C2189F3" w14:textId="77777777" w:rsidR="00652306" w:rsidRPr="00525EA7" w:rsidRDefault="00652306" w:rsidP="00E92E6B">
            <w:pPr>
              <w:pStyle w:val="Paragrafoelenco"/>
              <w:autoSpaceDE w:val="0"/>
              <w:autoSpaceDN w:val="0"/>
              <w:adjustRightInd w:val="0"/>
              <w:rPr>
                <w:rFonts w:ascii="Arial" w:hAnsi="Arial" w:cs="Arial"/>
                <w:sz w:val="20"/>
                <w:szCs w:val="20"/>
              </w:rPr>
            </w:pPr>
            <w:r w:rsidRPr="002217F2">
              <w:rPr>
                <w:rFonts w:ascii="Arial" w:hAnsi="Arial" w:cs="Arial"/>
                <w:i/>
                <w:sz w:val="20"/>
                <w:szCs w:val="20"/>
                <w:lang w:val="en-US"/>
              </w:rPr>
              <w:t>Soft skills and guidance</w:t>
            </w:r>
          </w:p>
        </w:tc>
        <w:tc>
          <w:tcPr>
            <w:tcW w:w="1276" w:type="dxa"/>
            <w:vAlign w:val="center"/>
          </w:tcPr>
          <w:p w14:paraId="4DB5E9F2" w14:textId="77777777" w:rsidR="00652306" w:rsidRPr="00C756BA" w:rsidRDefault="00652306" w:rsidP="00E92E6B">
            <w:pPr>
              <w:autoSpaceDE w:val="0"/>
              <w:autoSpaceDN w:val="0"/>
              <w:adjustRightInd w:val="0"/>
              <w:jc w:val="center"/>
              <w:rPr>
                <w:rFonts w:ascii="Arial" w:hAnsi="Arial" w:cs="Arial"/>
                <w:sz w:val="20"/>
                <w:szCs w:val="20"/>
              </w:rPr>
            </w:pPr>
            <w:r>
              <w:rPr>
                <w:rFonts w:ascii="Arial" w:hAnsi="Arial" w:cs="Arial"/>
                <w:color w:val="333333"/>
                <w:sz w:val="21"/>
                <w:szCs w:val="21"/>
                <w:shd w:val="clear" w:color="auto" w:fill="F9F9F9"/>
              </w:rPr>
              <w:t>SPS/09</w:t>
            </w:r>
          </w:p>
        </w:tc>
        <w:tc>
          <w:tcPr>
            <w:tcW w:w="992" w:type="dxa"/>
            <w:vAlign w:val="center"/>
          </w:tcPr>
          <w:p w14:paraId="56DCCB5E" w14:textId="77777777" w:rsidR="00652306" w:rsidRPr="00C756BA" w:rsidRDefault="00652306" w:rsidP="00E92E6B">
            <w:pPr>
              <w:autoSpaceDE w:val="0"/>
              <w:autoSpaceDN w:val="0"/>
              <w:adjustRightInd w:val="0"/>
              <w:jc w:val="center"/>
              <w:rPr>
                <w:rFonts w:ascii="Arial" w:hAnsi="Arial" w:cs="Arial"/>
                <w:sz w:val="20"/>
                <w:szCs w:val="20"/>
              </w:rPr>
            </w:pPr>
            <w:r>
              <w:rPr>
                <w:rFonts w:ascii="Arial" w:hAnsi="Arial" w:cs="Arial"/>
                <w:sz w:val="20"/>
                <w:szCs w:val="20"/>
              </w:rPr>
              <w:t>3</w:t>
            </w:r>
          </w:p>
        </w:tc>
        <w:tc>
          <w:tcPr>
            <w:tcW w:w="850" w:type="dxa"/>
            <w:vAlign w:val="center"/>
          </w:tcPr>
          <w:p w14:paraId="6F72C8E9" w14:textId="77777777" w:rsidR="00652306" w:rsidRPr="00C756BA" w:rsidRDefault="00652306" w:rsidP="00E92E6B">
            <w:pPr>
              <w:autoSpaceDE w:val="0"/>
              <w:autoSpaceDN w:val="0"/>
              <w:adjustRightInd w:val="0"/>
              <w:jc w:val="center"/>
              <w:rPr>
                <w:rFonts w:ascii="Arial" w:hAnsi="Arial" w:cs="Arial"/>
                <w:sz w:val="20"/>
                <w:szCs w:val="20"/>
              </w:rPr>
            </w:pPr>
            <w:r>
              <w:rPr>
                <w:rFonts w:ascii="Arial" w:hAnsi="Arial" w:cs="Arial"/>
                <w:sz w:val="20"/>
                <w:szCs w:val="20"/>
              </w:rPr>
              <w:t>75</w:t>
            </w:r>
          </w:p>
        </w:tc>
        <w:tc>
          <w:tcPr>
            <w:tcW w:w="1560" w:type="dxa"/>
          </w:tcPr>
          <w:p w14:paraId="219284D6" w14:textId="77777777" w:rsidR="00652306" w:rsidRPr="00C756BA" w:rsidRDefault="00652306" w:rsidP="00E92E6B">
            <w:pPr>
              <w:autoSpaceDE w:val="0"/>
              <w:autoSpaceDN w:val="0"/>
              <w:adjustRightInd w:val="0"/>
              <w:jc w:val="center"/>
              <w:rPr>
                <w:rFonts w:ascii="Arial" w:hAnsi="Arial" w:cs="Arial"/>
                <w:sz w:val="20"/>
                <w:szCs w:val="20"/>
              </w:rPr>
            </w:pPr>
            <w:r w:rsidRPr="007F78F1">
              <w:rPr>
                <w:rFonts w:ascii="Arial" w:hAnsi="Arial" w:cs="Arial"/>
                <w:sz w:val="20"/>
                <w:szCs w:val="20"/>
              </w:rPr>
              <w:t>Insegnamento on line e Seminario</w:t>
            </w:r>
          </w:p>
        </w:tc>
        <w:tc>
          <w:tcPr>
            <w:tcW w:w="948" w:type="dxa"/>
            <w:vAlign w:val="center"/>
          </w:tcPr>
          <w:p w14:paraId="0CFED8B1" w14:textId="77777777" w:rsidR="00652306" w:rsidRPr="00C756BA" w:rsidRDefault="00652306" w:rsidP="00E92E6B">
            <w:pPr>
              <w:autoSpaceDE w:val="0"/>
              <w:autoSpaceDN w:val="0"/>
              <w:adjustRightInd w:val="0"/>
              <w:jc w:val="center"/>
              <w:rPr>
                <w:rFonts w:ascii="Arial" w:hAnsi="Arial" w:cs="Arial"/>
                <w:sz w:val="20"/>
                <w:szCs w:val="20"/>
              </w:rPr>
            </w:pPr>
            <w:r w:rsidRPr="007F78F1">
              <w:rPr>
                <w:rFonts w:ascii="Arial" w:hAnsi="Arial" w:cs="Arial"/>
                <w:sz w:val="20"/>
                <w:szCs w:val="20"/>
              </w:rPr>
              <w:t>IT</w:t>
            </w:r>
          </w:p>
        </w:tc>
      </w:tr>
      <w:tr w:rsidR="000D7529" w:rsidRPr="005B2653" w14:paraId="6D8980D6" w14:textId="77777777" w:rsidTr="00C57563">
        <w:trPr>
          <w:jc w:val="center"/>
        </w:trPr>
        <w:tc>
          <w:tcPr>
            <w:tcW w:w="4495" w:type="dxa"/>
          </w:tcPr>
          <w:p w14:paraId="15CD0833" w14:textId="77777777" w:rsidR="000D7529" w:rsidRDefault="00F802E9" w:rsidP="00525EA7">
            <w:pPr>
              <w:pStyle w:val="Paragrafoelenco"/>
              <w:numPr>
                <w:ilvl w:val="0"/>
                <w:numId w:val="48"/>
              </w:numPr>
              <w:autoSpaceDE w:val="0"/>
              <w:autoSpaceDN w:val="0"/>
              <w:adjustRightInd w:val="0"/>
              <w:rPr>
                <w:rFonts w:ascii="Arial" w:hAnsi="Arial" w:cs="Arial"/>
                <w:sz w:val="20"/>
                <w:szCs w:val="20"/>
              </w:rPr>
            </w:pPr>
            <w:r w:rsidRPr="00525EA7">
              <w:rPr>
                <w:rFonts w:ascii="Arial" w:hAnsi="Arial" w:cs="Arial"/>
                <w:sz w:val="20"/>
                <w:szCs w:val="20"/>
              </w:rPr>
              <w:t xml:space="preserve">La transizione al lavoro dei laureati (UNICO, </w:t>
            </w:r>
            <w:proofErr w:type="spellStart"/>
            <w:r w:rsidRPr="00525EA7">
              <w:rPr>
                <w:rFonts w:ascii="Arial" w:hAnsi="Arial" w:cs="Arial"/>
                <w:sz w:val="20"/>
                <w:szCs w:val="20"/>
              </w:rPr>
              <w:t>Excelsior</w:t>
            </w:r>
            <w:proofErr w:type="spellEnd"/>
            <w:r w:rsidRPr="00525EA7">
              <w:rPr>
                <w:rFonts w:ascii="Arial" w:hAnsi="Arial" w:cs="Arial"/>
                <w:sz w:val="20"/>
                <w:szCs w:val="20"/>
              </w:rPr>
              <w:t>, Alma laurea) (Pietro Lucisano, Carlo Magni)</w:t>
            </w:r>
          </w:p>
          <w:p w14:paraId="17A806B4" w14:textId="5E9D4111" w:rsidR="002217F2" w:rsidRPr="002217F2" w:rsidRDefault="002217F2" w:rsidP="002217F2">
            <w:pPr>
              <w:pStyle w:val="Paragrafoelenco"/>
              <w:autoSpaceDE w:val="0"/>
              <w:autoSpaceDN w:val="0"/>
              <w:adjustRightInd w:val="0"/>
              <w:rPr>
                <w:rFonts w:ascii="Arial" w:hAnsi="Arial" w:cs="Arial"/>
                <w:i/>
                <w:sz w:val="20"/>
                <w:szCs w:val="20"/>
                <w:lang w:val="en-US"/>
              </w:rPr>
            </w:pPr>
            <w:r w:rsidRPr="002217F2">
              <w:rPr>
                <w:rFonts w:ascii="Arial" w:hAnsi="Arial" w:cs="Arial"/>
                <w:i/>
                <w:sz w:val="20"/>
                <w:szCs w:val="20"/>
                <w:lang w:val="en-US"/>
              </w:rPr>
              <w:t>The transition to the work of graduates</w:t>
            </w:r>
          </w:p>
        </w:tc>
        <w:tc>
          <w:tcPr>
            <w:tcW w:w="1276" w:type="dxa"/>
            <w:vAlign w:val="center"/>
          </w:tcPr>
          <w:p w14:paraId="2415D420" w14:textId="236C4BB7" w:rsidR="000D7529" w:rsidRPr="00C756BA" w:rsidRDefault="0085022E" w:rsidP="007F78F1">
            <w:pPr>
              <w:autoSpaceDE w:val="0"/>
              <w:autoSpaceDN w:val="0"/>
              <w:adjustRightInd w:val="0"/>
              <w:jc w:val="center"/>
              <w:rPr>
                <w:rFonts w:ascii="Arial" w:hAnsi="Arial" w:cs="Arial"/>
                <w:sz w:val="20"/>
                <w:szCs w:val="20"/>
              </w:rPr>
            </w:pPr>
            <w:r w:rsidRPr="005D26D3">
              <w:rPr>
                <w:rFonts w:ascii="Arial" w:hAnsi="Arial" w:cs="Arial"/>
                <w:color w:val="333333"/>
                <w:sz w:val="21"/>
                <w:szCs w:val="21"/>
                <w:shd w:val="clear" w:color="auto" w:fill="F9F9F9"/>
              </w:rPr>
              <w:t>SECS-P/02</w:t>
            </w:r>
          </w:p>
        </w:tc>
        <w:tc>
          <w:tcPr>
            <w:tcW w:w="992" w:type="dxa"/>
            <w:vAlign w:val="center"/>
          </w:tcPr>
          <w:p w14:paraId="6F8700CD" w14:textId="77777777" w:rsidR="000D7529" w:rsidRDefault="00525EA7" w:rsidP="007F78F1">
            <w:pPr>
              <w:autoSpaceDE w:val="0"/>
              <w:autoSpaceDN w:val="0"/>
              <w:adjustRightInd w:val="0"/>
              <w:jc w:val="center"/>
              <w:rPr>
                <w:rFonts w:ascii="Arial" w:hAnsi="Arial" w:cs="Arial"/>
                <w:sz w:val="20"/>
                <w:szCs w:val="20"/>
              </w:rPr>
            </w:pPr>
            <w:r>
              <w:rPr>
                <w:rFonts w:ascii="Arial" w:hAnsi="Arial" w:cs="Arial"/>
                <w:sz w:val="20"/>
                <w:szCs w:val="20"/>
              </w:rPr>
              <w:t>4</w:t>
            </w:r>
          </w:p>
          <w:p w14:paraId="747793F5" w14:textId="212951DA" w:rsidR="00B27241" w:rsidRPr="00C756BA" w:rsidRDefault="00B27241" w:rsidP="00B27241">
            <w:pPr>
              <w:autoSpaceDE w:val="0"/>
              <w:autoSpaceDN w:val="0"/>
              <w:adjustRightInd w:val="0"/>
              <w:jc w:val="center"/>
              <w:rPr>
                <w:rFonts w:ascii="Arial" w:hAnsi="Arial" w:cs="Arial"/>
                <w:sz w:val="20"/>
                <w:szCs w:val="20"/>
              </w:rPr>
            </w:pPr>
            <w:r w:rsidRPr="00B27241">
              <w:rPr>
                <w:rFonts w:ascii="Arial" w:hAnsi="Arial" w:cs="Arial"/>
                <w:sz w:val="14"/>
                <w:szCs w:val="14"/>
              </w:rPr>
              <w:t>(</w:t>
            </w:r>
            <w:r>
              <w:rPr>
                <w:rFonts w:ascii="Arial" w:hAnsi="Arial" w:cs="Arial"/>
                <w:sz w:val="14"/>
                <w:szCs w:val="14"/>
              </w:rPr>
              <w:t>2+2</w:t>
            </w:r>
            <w:r w:rsidRPr="00B27241">
              <w:rPr>
                <w:rFonts w:ascii="Arial" w:hAnsi="Arial" w:cs="Arial"/>
                <w:sz w:val="14"/>
                <w:szCs w:val="14"/>
              </w:rPr>
              <w:t>)</w:t>
            </w:r>
          </w:p>
        </w:tc>
        <w:tc>
          <w:tcPr>
            <w:tcW w:w="850" w:type="dxa"/>
            <w:vAlign w:val="center"/>
          </w:tcPr>
          <w:p w14:paraId="2A741105" w14:textId="3905C1F3" w:rsidR="000D7529" w:rsidRPr="00C756BA" w:rsidRDefault="004F5BC2" w:rsidP="007F78F1">
            <w:pPr>
              <w:autoSpaceDE w:val="0"/>
              <w:autoSpaceDN w:val="0"/>
              <w:adjustRightInd w:val="0"/>
              <w:jc w:val="center"/>
              <w:rPr>
                <w:rFonts w:ascii="Arial" w:hAnsi="Arial" w:cs="Arial"/>
                <w:sz w:val="20"/>
                <w:szCs w:val="20"/>
              </w:rPr>
            </w:pPr>
            <w:r>
              <w:rPr>
                <w:rFonts w:ascii="Arial" w:hAnsi="Arial" w:cs="Arial"/>
                <w:sz w:val="20"/>
                <w:szCs w:val="20"/>
              </w:rPr>
              <w:t>100</w:t>
            </w:r>
          </w:p>
        </w:tc>
        <w:tc>
          <w:tcPr>
            <w:tcW w:w="1560" w:type="dxa"/>
          </w:tcPr>
          <w:p w14:paraId="41BDBFC3" w14:textId="089577F6" w:rsidR="000D7529" w:rsidRPr="00C756BA" w:rsidRDefault="00C47795" w:rsidP="007F78F1">
            <w:pPr>
              <w:autoSpaceDE w:val="0"/>
              <w:autoSpaceDN w:val="0"/>
              <w:adjustRightInd w:val="0"/>
              <w:jc w:val="center"/>
              <w:rPr>
                <w:rFonts w:ascii="Arial" w:hAnsi="Arial" w:cs="Arial"/>
                <w:sz w:val="20"/>
                <w:szCs w:val="20"/>
              </w:rPr>
            </w:pPr>
            <w:r w:rsidRPr="007F78F1">
              <w:rPr>
                <w:rFonts w:ascii="Arial" w:hAnsi="Arial" w:cs="Arial"/>
                <w:sz w:val="20"/>
                <w:szCs w:val="20"/>
              </w:rPr>
              <w:t>Insegnamento on line e Seminario</w:t>
            </w:r>
          </w:p>
        </w:tc>
        <w:tc>
          <w:tcPr>
            <w:tcW w:w="948" w:type="dxa"/>
            <w:vAlign w:val="center"/>
          </w:tcPr>
          <w:p w14:paraId="2772789A" w14:textId="062CBE6E" w:rsidR="000D7529" w:rsidRPr="00C756BA" w:rsidRDefault="007E0CF5" w:rsidP="007F78F1">
            <w:pPr>
              <w:autoSpaceDE w:val="0"/>
              <w:autoSpaceDN w:val="0"/>
              <w:adjustRightInd w:val="0"/>
              <w:jc w:val="center"/>
              <w:rPr>
                <w:rFonts w:ascii="Arial" w:hAnsi="Arial" w:cs="Arial"/>
                <w:sz w:val="20"/>
                <w:szCs w:val="20"/>
              </w:rPr>
            </w:pPr>
            <w:r w:rsidRPr="007F78F1">
              <w:rPr>
                <w:rFonts w:ascii="Arial" w:hAnsi="Arial" w:cs="Arial"/>
                <w:sz w:val="20"/>
                <w:szCs w:val="20"/>
              </w:rPr>
              <w:t>IT</w:t>
            </w:r>
          </w:p>
        </w:tc>
      </w:tr>
      <w:tr w:rsidR="00FE5B75" w:rsidRPr="005B2653" w14:paraId="14872DC3" w14:textId="77777777" w:rsidTr="00C57563">
        <w:trPr>
          <w:jc w:val="center"/>
        </w:trPr>
        <w:tc>
          <w:tcPr>
            <w:tcW w:w="4495" w:type="dxa"/>
          </w:tcPr>
          <w:p w14:paraId="51D601D1" w14:textId="77777777" w:rsidR="00FE5B75" w:rsidRDefault="00F802E9" w:rsidP="00525EA7">
            <w:pPr>
              <w:pStyle w:val="Paragrafoelenco"/>
              <w:numPr>
                <w:ilvl w:val="0"/>
                <w:numId w:val="48"/>
              </w:numPr>
              <w:autoSpaceDE w:val="0"/>
              <w:autoSpaceDN w:val="0"/>
              <w:adjustRightInd w:val="0"/>
              <w:rPr>
                <w:rFonts w:ascii="Arial" w:hAnsi="Arial" w:cs="Arial"/>
                <w:sz w:val="20"/>
                <w:szCs w:val="20"/>
              </w:rPr>
            </w:pPr>
            <w:r w:rsidRPr="00525EA7">
              <w:rPr>
                <w:rFonts w:ascii="Arial" w:hAnsi="Arial" w:cs="Arial"/>
                <w:sz w:val="20"/>
                <w:szCs w:val="20"/>
              </w:rPr>
              <w:t xml:space="preserve">La gestione dei tirocini. (Anna </w:t>
            </w:r>
            <w:proofErr w:type="spellStart"/>
            <w:r w:rsidRPr="00525EA7">
              <w:rPr>
                <w:rFonts w:ascii="Arial" w:hAnsi="Arial" w:cs="Arial"/>
                <w:sz w:val="20"/>
                <w:szCs w:val="20"/>
              </w:rPr>
              <w:t>Salerni</w:t>
            </w:r>
            <w:proofErr w:type="spellEnd"/>
            <w:r w:rsidRPr="00525EA7">
              <w:rPr>
                <w:rFonts w:ascii="Arial" w:hAnsi="Arial" w:cs="Arial"/>
                <w:sz w:val="20"/>
                <w:szCs w:val="20"/>
              </w:rPr>
              <w:t xml:space="preserve">, Giordana </w:t>
            </w:r>
            <w:proofErr w:type="spellStart"/>
            <w:r w:rsidRPr="00525EA7">
              <w:rPr>
                <w:rFonts w:ascii="Arial" w:hAnsi="Arial" w:cs="Arial"/>
                <w:sz w:val="20"/>
                <w:szCs w:val="20"/>
              </w:rPr>
              <w:t>Szpunar</w:t>
            </w:r>
            <w:proofErr w:type="spellEnd"/>
            <w:r w:rsidRPr="00525EA7">
              <w:rPr>
                <w:rFonts w:ascii="Arial" w:hAnsi="Arial" w:cs="Arial"/>
                <w:sz w:val="20"/>
                <w:szCs w:val="20"/>
              </w:rPr>
              <w:t>)</w:t>
            </w:r>
          </w:p>
          <w:p w14:paraId="2941D897" w14:textId="193D6770" w:rsidR="002217F2" w:rsidRPr="00C568CE" w:rsidRDefault="002217F2" w:rsidP="002217F2">
            <w:pPr>
              <w:pStyle w:val="Paragrafoelenco"/>
              <w:autoSpaceDE w:val="0"/>
              <w:autoSpaceDN w:val="0"/>
              <w:adjustRightInd w:val="0"/>
              <w:rPr>
                <w:rFonts w:ascii="Arial" w:hAnsi="Arial" w:cs="Arial"/>
                <w:sz w:val="20"/>
                <w:szCs w:val="20"/>
                <w:lang w:val="en-US"/>
              </w:rPr>
            </w:pPr>
            <w:r w:rsidRPr="00442CD3">
              <w:rPr>
                <w:rFonts w:ascii="Arial" w:hAnsi="Arial" w:cs="Arial"/>
                <w:i/>
                <w:sz w:val="20"/>
                <w:szCs w:val="20"/>
                <w:lang w:val="en-US"/>
              </w:rPr>
              <w:t>The managing of the placements</w:t>
            </w:r>
          </w:p>
        </w:tc>
        <w:tc>
          <w:tcPr>
            <w:tcW w:w="1276" w:type="dxa"/>
            <w:vAlign w:val="center"/>
          </w:tcPr>
          <w:p w14:paraId="5E1EE44F" w14:textId="0CA17A02" w:rsidR="00FE5B75" w:rsidRPr="00C756BA" w:rsidRDefault="0085022E" w:rsidP="007F78F1">
            <w:pPr>
              <w:autoSpaceDE w:val="0"/>
              <w:autoSpaceDN w:val="0"/>
              <w:adjustRightInd w:val="0"/>
              <w:jc w:val="center"/>
              <w:rPr>
                <w:rFonts w:ascii="Arial" w:hAnsi="Arial" w:cs="Arial"/>
                <w:sz w:val="20"/>
                <w:szCs w:val="20"/>
              </w:rPr>
            </w:pPr>
            <w:r>
              <w:rPr>
                <w:rFonts w:ascii="Arial" w:hAnsi="Arial" w:cs="Arial"/>
                <w:sz w:val="20"/>
                <w:szCs w:val="20"/>
              </w:rPr>
              <w:t>M-PED/01</w:t>
            </w:r>
          </w:p>
        </w:tc>
        <w:tc>
          <w:tcPr>
            <w:tcW w:w="992" w:type="dxa"/>
            <w:vAlign w:val="center"/>
          </w:tcPr>
          <w:p w14:paraId="4935DBDB" w14:textId="77777777" w:rsidR="00FE5B75" w:rsidRDefault="00525EA7" w:rsidP="007F78F1">
            <w:pPr>
              <w:autoSpaceDE w:val="0"/>
              <w:autoSpaceDN w:val="0"/>
              <w:adjustRightInd w:val="0"/>
              <w:jc w:val="center"/>
              <w:rPr>
                <w:rFonts w:ascii="Arial" w:hAnsi="Arial" w:cs="Arial"/>
                <w:sz w:val="20"/>
                <w:szCs w:val="20"/>
              </w:rPr>
            </w:pPr>
            <w:r>
              <w:rPr>
                <w:rFonts w:ascii="Arial" w:hAnsi="Arial" w:cs="Arial"/>
                <w:sz w:val="20"/>
                <w:szCs w:val="20"/>
              </w:rPr>
              <w:t>3</w:t>
            </w:r>
          </w:p>
          <w:p w14:paraId="6229812A" w14:textId="56EC4708" w:rsidR="00B27241" w:rsidRPr="00C756BA" w:rsidRDefault="00B27241" w:rsidP="00B27241">
            <w:pPr>
              <w:autoSpaceDE w:val="0"/>
              <w:autoSpaceDN w:val="0"/>
              <w:adjustRightInd w:val="0"/>
              <w:jc w:val="center"/>
              <w:rPr>
                <w:rFonts w:ascii="Arial" w:hAnsi="Arial" w:cs="Arial"/>
                <w:sz w:val="20"/>
                <w:szCs w:val="20"/>
              </w:rPr>
            </w:pPr>
            <w:r w:rsidRPr="00B27241">
              <w:rPr>
                <w:rFonts w:ascii="Arial" w:hAnsi="Arial" w:cs="Arial"/>
                <w:sz w:val="14"/>
                <w:szCs w:val="14"/>
              </w:rPr>
              <w:t>(</w:t>
            </w:r>
            <w:r>
              <w:rPr>
                <w:rFonts w:ascii="Arial" w:hAnsi="Arial" w:cs="Arial"/>
                <w:sz w:val="14"/>
                <w:szCs w:val="14"/>
              </w:rPr>
              <w:t>1</w:t>
            </w:r>
            <w:r w:rsidRPr="00B27241">
              <w:rPr>
                <w:rFonts w:ascii="Arial" w:hAnsi="Arial" w:cs="Arial"/>
                <w:sz w:val="14"/>
                <w:szCs w:val="14"/>
              </w:rPr>
              <w:t>.5+</w:t>
            </w:r>
            <w:r>
              <w:rPr>
                <w:rFonts w:ascii="Arial" w:hAnsi="Arial" w:cs="Arial"/>
                <w:sz w:val="14"/>
                <w:szCs w:val="14"/>
              </w:rPr>
              <w:t>1</w:t>
            </w:r>
            <w:r w:rsidRPr="00B27241">
              <w:rPr>
                <w:rFonts w:ascii="Arial" w:hAnsi="Arial" w:cs="Arial"/>
                <w:sz w:val="14"/>
                <w:szCs w:val="14"/>
              </w:rPr>
              <w:t>.5)</w:t>
            </w:r>
          </w:p>
        </w:tc>
        <w:tc>
          <w:tcPr>
            <w:tcW w:w="850" w:type="dxa"/>
            <w:vAlign w:val="center"/>
          </w:tcPr>
          <w:p w14:paraId="6D4D199F" w14:textId="2CEE6B3C" w:rsidR="00FE5B75" w:rsidRPr="00C756BA" w:rsidRDefault="004F5BC2" w:rsidP="007F78F1">
            <w:pPr>
              <w:autoSpaceDE w:val="0"/>
              <w:autoSpaceDN w:val="0"/>
              <w:adjustRightInd w:val="0"/>
              <w:jc w:val="center"/>
              <w:rPr>
                <w:rFonts w:ascii="Arial" w:hAnsi="Arial" w:cs="Arial"/>
                <w:sz w:val="20"/>
                <w:szCs w:val="20"/>
              </w:rPr>
            </w:pPr>
            <w:r>
              <w:rPr>
                <w:rFonts w:ascii="Arial" w:hAnsi="Arial" w:cs="Arial"/>
                <w:sz w:val="20"/>
                <w:szCs w:val="20"/>
              </w:rPr>
              <w:t>75</w:t>
            </w:r>
          </w:p>
        </w:tc>
        <w:tc>
          <w:tcPr>
            <w:tcW w:w="1560" w:type="dxa"/>
          </w:tcPr>
          <w:p w14:paraId="41DCE225" w14:textId="6927D462" w:rsidR="00FE5B75" w:rsidRPr="00C756BA" w:rsidRDefault="00C47795" w:rsidP="007F78F1">
            <w:pPr>
              <w:autoSpaceDE w:val="0"/>
              <w:autoSpaceDN w:val="0"/>
              <w:adjustRightInd w:val="0"/>
              <w:jc w:val="center"/>
              <w:rPr>
                <w:rFonts w:ascii="Arial" w:hAnsi="Arial" w:cs="Arial"/>
                <w:sz w:val="20"/>
                <w:szCs w:val="20"/>
              </w:rPr>
            </w:pPr>
            <w:r w:rsidRPr="007F78F1">
              <w:rPr>
                <w:rFonts w:ascii="Arial" w:hAnsi="Arial" w:cs="Arial"/>
                <w:sz w:val="20"/>
                <w:szCs w:val="20"/>
              </w:rPr>
              <w:t>Insegnamento on line e Seminario</w:t>
            </w:r>
          </w:p>
        </w:tc>
        <w:tc>
          <w:tcPr>
            <w:tcW w:w="948" w:type="dxa"/>
            <w:vAlign w:val="center"/>
          </w:tcPr>
          <w:p w14:paraId="51DC892C" w14:textId="7D92233A" w:rsidR="00FE5B75" w:rsidRPr="00C756BA" w:rsidRDefault="007E0CF5" w:rsidP="007F78F1">
            <w:pPr>
              <w:autoSpaceDE w:val="0"/>
              <w:autoSpaceDN w:val="0"/>
              <w:adjustRightInd w:val="0"/>
              <w:jc w:val="center"/>
              <w:rPr>
                <w:rFonts w:ascii="Arial" w:hAnsi="Arial" w:cs="Arial"/>
                <w:sz w:val="20"/>
                <w:szCs w:val="20"/>
              </w:rPr>
            </w:pPr>
            <w:r w:rsidRPr="007F78F1">
              <w:rPr>
                <w:rFonts w:ascii="Arial" w:hAnsi="Arial" w:cs="Arial"/>
                <w:sz w:val="20"/>
                <w:szCs w:val="20"/>
              </w:rPr>
              <w:t>IT</w:t>
            </w:r>
          </w:p>
        </w:tc>
      </w:tr>
      <w:tr w:rsidR="00FE5B75" w:rsidRPr="005B2653" w14:paraId="6453FE20" w14:textId="77777777" w:rsidTr="00C57563">
        <w:trPr>
          <w:jc w:val="center"/>
        </w:trPr>
        <w:tc>
          <w:tcPr>
            <w:tcW w:w="4495" w:type="dxa"/>
          </w:tcPr>
          <w:p w14:paraId="1BF4912B" w14:textId="77777777" w:rsidR="00FE5B75" w:rsidRDefault="00FE5B75" w:rsidP="00525EA7">
            <w:pPr>
              <w:pStyle w:val="Paragrafoelenco"/>
              <w:numPr>
                <w:ilvl w:val="0"/>
                <w:numId w:val="48"/>
              </w:numPr>
              <w:autoSpaceDE w:val="0"/>
              <w:autoSpaceDN w:val="0"/>
              <w:adjustRightInd w:val="0"/>
              <w:rPr>
                <w:rFonts w:ascii="Arial" w:hAnsi="Arial" w:cs="Arial"/>
                <w:sz w:val="20"/>
                <w:szCs w:val="20"/>
              </w:rPr>
            </w:pPr>
            <w:r w:rsidRPr="00525EA7">
              <w:rPr>
                <w:rFonts w:ascii="Arial" w:hAnsi="Arial" w:cs="Arial"/>
                <w:sz w:val="20"/>
                <w:szCs w:val="20"/>
              </w:rPr>
              <w:t>E-portfolio</w:t>
            </w:r>
            <w:r w:rsidR="000D7529" w:rsidRPr="00525EA7">
              <w:rPr>
                <w:rFonts w:ascii="Arial" w:hAnsi="Arial" w:cs="Arial"/>
                <w:sz w:val="20"/>
                <w:szCs w:val="20"/>
              </w:rPr>
              <w:t xml:space="preserve"> per l’orientamento (Concetta La Rocca)</w:t>
            </w:r>
          </w:p>
          <w:p w14:paraId="0C01E265" w14:textId="3AF3836A" w:rsidR="002217F2" w:rsidRPr="0085022E" w:rsidRDefault="0085022E" w:rsidP="0085022E">
            <w:pPr>
              <w:pStyle w:val="Paragrafoelenco"/>
              <w:autoSpaceDE w:val="0"/>
              <w:autoSpaceDN w:val="0"/>
              <w:adjustRightInd w:val="0"/>
              <w:rPr>
                <w:rFonts w:ascii="Arial" w:hAnsi="Arial" w:cs="Arial"/>
                <w:i/>
                <w:sz w:val="20"/>
                <w:szCs w:val="20"/>
                <w:lang w:val="en-US"/>
              </w:rPr>
            </w:pPr>
            <w:r>
              <w:rPr>
                <w:rFonts w:ascii="Arial" w:hAnsi="Arial" w:cs="Arial"/>
                <w:i/>
                <w:sz w:val="20"/>
                <w:szCs w:val="20"/>
                <w:lang w:val="en-US"/>
              </w:rPr>
              <w:t>T</w:t>
            </w:r>
            <w:r w:rsidRPr="00442CD3">
              <w:rPr>
                <w:rFonts w:ascii="Arial" w:hAnsi="Arial" w:cs="Arial"/>
                <w:i/>
                <w:sz w:val="20"/>
                <w:szCs w:val="20"/>
                <w:lang w:val="en-US"/>
              </w:rPr>
              <w:t xml:space="preserve">he use of </w:t>
            </w:r>
            <w:proofErr w:type="spellStart"/>
            <w:r w:rsidRPr="00442CD3">
              <w:rPr>
                <w:rFonts w:ascii="Arial" w:hAnsi="Arial" w:cs="Arial"/>
                <w:i/>
                <w:sz w:val="20"/>
                <w:szCs w:val="20"/>
                <w:lang w:val="en-US"/>
              </w:rPr>
              <w:t>ePortfolio</w:t>
            </w:r>
            <w:proofErr w:type="spellEnd"/>
            <w:r w:rsidRPr="00442CD3">
              <w:rPr>
                <w:rFonts w:ascii="Arial" w:hAnsi="Arial" w:cs="Arial"/>
                <w:i/>
                <w:sz w:val="20"/>
                <w:szCs w:val="20"/>
                <w:lang w:val="en-US"/>
              </w:rPr>
              <w:t xml:space="preserve"> for educational guidance</w:t>
            </w:r>
            <w:r w:rsidRPr="0085022E">
              <w:rPr>
                <w:rFonts w:ascii="Arial" w:hAnsi="Arial" w:cs="Arial"/>
                <w:i/>
                <w:sz w:val="20"/>
                <w:szCs w:val="20"/>
                <w:lang w:val="en-US"/>
              </w:rPr>
              <w:t>.</w:t>
            </w:r>
          </w:p>
        </w:tc>
        <w:tc>
          <w:tcPr>
            <w:tcW w:w="1276" w:type="dxa"/>
            <w:vAlign w:val="center"/>
          </w:tcPr>
          <w:p w14:paraId="3F56E634" w14:textId="06B94EC5" w:rsidR="00FE5B75" w:rsidRPr="00C756BA" w:rsidRDefault="0085022E" w:rsidP="00C756BA">
            <w:pPr>
              <w:autoSpaceDE w:val="0"/>
              <w:autoSpaceDN w:val="0"/>
              <w:adjustRightInd w:val="0"/>
              <w:jc w:val="center"/>
              <w:rPr>
                <w:rFonts w:ascii="Arial" w:hAnsi="Arial" w:cs="Arial"/>
                <w:sz w:val="20"/>
                <w:szCs w:val="20"/>
              </w:rPr>
            </w:pPr>
            <w:r>
              <w:rPr>
                <w:rFonts w:ascii="Arial" w:hAnsi="Arial" w:cs="Arial"/>
                <w:sz w:val="20"/>
                <w:szCs w:val="20"/>
              </w:rPr>
              <w:t>M-PED/03</w:t>
            </w:r>
          </w:p>
        </w:tc>
        <w:tc>
          <w:tcPr>
            <w:tcW w:w="992" w:type="dxa"/>
            <w:vAlign w:val="center"/>
          </w:tcPr>
          <w:p w14:paraId="03CA247F" w14:textId="09FC06E6" w:rsidR="00FE5B75" w:rsidRPr="00C756BA" w:rsidRDefault="003C4D18" w:rsidP="00C756BA">
            <w:pPr>
              <w:autoSpaceDE w:val="0"/>
              <w:autoSpaceDN w:val="0"/>
              <w:adjustRightInd w:val="0"/>
              <w:jc w:val="center"/>
              <w:rPr>
                <w:rFonts w:ascii="Arial" w:hAnsi="Arial" w:cs="Arial"/>
                <w:sz w:val="20"/>
                <w:szCs w:val="20"/>
              </w:rPr>
            </w:pPr>
            <w:r>
              <w:rPr>
                <w:rFonts w:ascii="Arial" w:hAnsi="Arial" w:cs="Arial"/>
                <w:sz w:val="20"/>
                <w:szCs w:val="20"/>
              </w:rPr>
              <w:t>3</w:t>
            </w:r>
          </w:p>
        </w:tc>
        <w:tc>
          <w:tcPr>
            <w:tcW w:w="850" w:type="dxa"/>
            <w:vAlign w:val="center"/>
          </w:tcPr>
          <w:p w14:paraId="7CE6DA2D" w14:textId="51949C1C" w:rsidR="00FE5B75" w:rsidRPr="00C756BA" w:rsidRDefault="004F5BC2" w:rsidP="00C756BA">
            <w:pPr>
              <w:autoSpaceDE w:val="0"/>
              <w:autoSpaceDN w:val="0"/>
              <w:adjustRightInd w:val="0"/>
              <w:jc w:val="center"/>
              <w:rPr>
                <w:rFonts w:ascii="Arial" w:hAnsi="Arial" w:cs="Arial"/>
                <w:sz w:val="20"/>
                <w:szCs w:val="20"/>
              </w:rPr>
            </w:pPr>
            <w:r>
              <w:rPr>
                <w:rFonts w:ascii="Arial" w:hAnsi="Arial" w:cs="Arial"/>
                <w:sz w:val="20"/>
                <w:szCs w:val="20"/>
              </w:rPr>
              <w:t>75</w:t>
            </w:r>
          </w:p>
        </w:tc>
        <w:tc>
          <w:tcPr>
            <w:tcW w:w="1560" w:type="dxa"/>
          </w:tcPr>
          <w:p w14:paraId="3F4CD979" w14:textId="380BA066" w:rsidR="00FE5B75" w:rsidRPr="00C756BA" w:rsidRDefault="00C47795" w:rsidP="00C756BA">
            <w:pPr>
              <w:autoSpaceDE w:val="0"/>
              <w:autoSpaceDN w:val="0"/>
              <w:adjustRightInd w:val="0"/>
              <w:jc w:val="center"/>
              <w:rPr>
                <w:rFonts w:ascii="Arial" w:hAnsi="Arial" w:cs="Arial"/>
                <w:sz w:val="20"/>
                <w:szCs w:val="20"/>
              </w:rPr>
            </w:pPr>
            <w:r w:rsidRPr="007F78F1">
              <w:rPr>
                <w:rFonts w:ascii="Arial" w:hAnsi="Arial" w:cs="Arial"/>
                <w:sz w:val="20"/>
                <w:szCs w:val="20"/>
              </w:rPr>
              <w:t>Insegnamento on line e Seminario</w:t>
            </w:r>
          </w:p>
        </w:tc>
        <w:tc>
          <w:tcPr>
            <w:tcW w:w="948" w:type="dxa"/>
            <w:vAlign w:val="center"/>
          </w:tcPr>
          <w:p w14:paraId="023FCACE" w14:textId="6A5E5AC9" w:rsidR="00FE5B75" w:rsidRPr="00C756BA" w:rsidRDefault="007E0CF5" w:rsidP="00C756BA">
            <w:pPr>
              <w:autoSpaceDE w:val="0"/>
              <w:autoSpaceDN w:val="0"/>
              <w:adjustRightInd w:val="0"/>
              <w:jc w:val="center"/>
              <w:rPr>
                <w:rFonts w:ascii="Arial" w:hAnsi="Arial" w:cs="Arial"/>
                <w:sz w:val="20"/>
                <w:szCs w:val="20"/>
              </w:rPr>
            </w:pPr>
            <w:r w:rsidRPr="007F78F1">
              <w:rPr>
                <w:rFonts w:ascii="Arial" w:hAnsi="Arial" w:cs="Arial"/>
                <w:sz w:val="20"/>
                <w:szCs w:val="20"/>
              </w:rPr>
              <w:t>IT</w:t>
            </w:r>
          </w:p>
        </w:tc>
      </w:tr>
      <w:tr w:rsidR="00C756BA" w:rsidRPr="005B2653" w14:paraId="01CD7F5A" w14:textId="77777777" w:rsidTr="00C57563">
        <w:trPr>
          <w:jc w:val="center"/>
        </w:trPr>
        <w:tc>
          <w:tcPr>
            <w:tcW w:w="4495" w:type="dxa"/>
          </w:tcPr>
          <w:p w14:paraId="199E1804" w14:textId="77777777" w:rsidR="0085022E" w:rsidRDefault="00C756BA" w:rsidP="00525EA7">
            <w:pPr>
              <w:pStyle w:val="Paragrafoelenco"/>
              <w:numPr>
                <w:ilvl w:val="0"/>
                <w:numId w:val="48"/>
              </w:numPr>
              <w:autoSpaceDE w:val="0"/>
              <w:autoSpaceDN w:val="0"/>
              <w:adjustRightInd w:val="0"/>
              <w:rPr>
                <w:rFonts w:ascii="Arial" w:hAnsi="Arial" w:cs="Arial"/>
                <w:sz w:val="20"/>
                <w:szCs w:val="20"/>
              </w:rPr>
            </w:pPr>
            <w:r w:rsidRPr="00525EA7">
              <w:rPr>
                <w:rFonts w:ascii="Arial" w:hAnsi="Arial" w:cs="Arial"/>
                <w:sz w:val="20"/>
                <w:szCs w:val="20"/>
              </w:rPr>
              <w:t xml:space="preserve">Il Bilancio di competenze (Paolino </w:t>
            </w:r>
            <w:proofErr w:type="spellStart"/>
            <w:r w:rsidRPr="00525EA7">
              <w:rPr>
                <w:rFonts w:ascii="Arial" w:hAnsi="Arial" w:cs="Arial"/>
                <w:sz w:val="20"/>
                <w:szCs w:val="20"/>
              </w:rPr>
              <w:t>Serreri</w:t>
            </w:r>
            <w:proofErr w:type="spellEnd"/>
            <w:r w:rsidRPr="00525EA7">
              <w:rPr>
                <w:rFonts w:ascii="Arial" w:hAnsi="Arial" w:cs="Arial"/>
                <w:sz w:val="20"/>
                <w:szCs w:val="20"/>
              </w:rPr>
              <w:t>)</w:t>
            </w:r>
          </w:p>
          <w:p w14:paraId="5EFD2774" w14:textId="66F42C07" w:rsidR="00C756BA" w:rsidRPr="00525EA7" w:rsidRDefault="0085022E" w:rsidP="0085022E">
            <w:pPr>
              <w:pStyle w:val="Paragrafoelenco"/>
              <w:autoSpaceDE w:val="0"/>
              <w:autoSpaceDN w:val="0"/>
              <w:adjustRightInd w:val="0"/>
              <w:rPr>
                <w:rFonts w:ascii="Arial" w:hAnsi="Arial" w:cs="Arial"/>
                <w:sz w:val="20"/>
                <w:szCs w:val="20"/>
              </w:rPr>
            </w:pPr>
            <w:r>
              <w:rPr>
                <w:rFonts w:ascii="Arial" w:hAnsi="Arial" w:cs="Arial"/>
                <w:i/>
                <w:sz w:val="20"/>
                <w:szCs w:val="20"/>
                <w:lang w:val="en-US"/>
              </w:rPr>
              <w:t xml:space="preserve">The </w:t>
            </w:r>
            <w:r w:rsidRPr="00442CD3">
              <w:rPr>
                <w:rFonts w:ascii="Arial" w:hAnsi="Arial" w:cs="Arial"/>
                <w:i/>
                <w:sz w:val="20"/>
                <w:szCs w:val="20"/>
                <w:lang w:val="en-US"/>
              </w:rPr>
              <w:t>balance of competencies</w:t>
            </w:r>
            <w:r w:rsidR="00C756BA" w:rsidRPr="00525EA7">
              <w:rPr>
                <w:rFonts w:ascii="Arial" w:hAnsi="Arial" w:cs="Arial"/>
                <w:sz w:val="20"/>
                <w:szCs w:val="20"/>
              </w:rPr>
              <w:t xml:space="preserve"> </w:t>
            </w:r>
          </w:p>
        </w:tc>
        <w:tc>
          <w:tcPr>
            <w:tcW w:w="1276" w:type="dxa"/>
            <w:vAlign w:val="center"/>
          </w:tcPr>
          <w:p w14:paraId="30DF67CE" w14:textId="6837230B" w:rsidR="00C756BA" w:rsidRPr="00C756BA" w:rsidRDefault="0085022E" w:rsidP="00C47795">
            <w:pPr>
              <w:autoSpaceDE w:val="0"/>
              <w:autoSpaceDN w:val="0"/>
              <w:adjustRightInd w:val="0"/>
              <w:jc w:val="center"/>
              <w:rPr>
                <w:rFonts w:ascii="Arial" w:hAnsi="Arial" w:cs="Arial"/>
                <w:sz w:val="20"/>
                <w:szCs w:val="20"/>
              </w:rPr>
            </w:pPr>
            <w:r>
              <w:rPr>
                <w:rFonts w:ascii="Arial" w:hAnsi="Arial" w:cs="Arial"/>
                <w:sz w:val="20"/>
                <w:szCs w:val="20"/>
                <w:lang w:val="en-US"/>
              </w:rPr>
              <w:t>MPED/01</w:t>
            </w:r>
          </w:p>
        </w:tc>
        <w:tc>
          <w:tcPr>
            <w:tcW w:w="992" w:type="dxa"/>
            <w:vAlign w:val="center"/>
          </w:tcPr>
          <w:p w14:paraId="059E1B70" w14:textId="79E92F05" w:rsidR="00C756BA" w:rsidRPr="00C756BA" w:rsidRDefault="00B27241" w:rsidP="00C47795">
            <w:pPr>
              <w:autoSpaceDE w:val="0"/>
              <w:autoSpaceDN w:val="0"/>
              <w:adjustRightInd w:val="0"/>
              <w:jc w:val="center"/>
              <w:rPr>
                <w:rFonts w:ascii="Arial" w:hAnsi="Arial" w:cs="Arial"/>
                <w:sz w:val="20"/>
                <w:szCs w:val="20"/>
              </w:rPr>
            </w:pPr>
            <w:r>
              <w:rPr>
                <w:rFonts w:ascii="Arial" w:hAnsi="Arial" w:cs="Arial"/>
                <w:sz w:val="20"/>
                <w:szCs w:val="20"/>
              </w:rPr>
              <w:t>2</w:t>
            </w:r>
          </w:p>
        </w:tc>
        <w:tc>
          <w:tcPr>
            <w:tcW w:w="850" w:type="dxa"/>
            <w:vAlign w:val="center"/>
          </w:tcPr>
          <w:p w14:paraId="1D8F43BF" w14:textId="6AD9729D" w:rsidR="00C756BA" w:rsidRPr="00C756BA" w:rsidRDefault="00B27241" w:rsidP="00C47795">
            <w:pPr>
              <w:autoSpaceDE w:val="0"/>
              <w:autoSpaceDN w:val="0"/>
              <w:adjustRightInd w:val="0"/>
              <w:jc w:val="center"/>
              <w:rPr>
                <w:rFonts w:ascii="Arial" w:hAnsi="Arial" w:cs="Arial"/>
                <w:sz w:val="20"/>
                <w:szCs w:val="20"/>
              </w:rPr>
            </w:pPr>
            <w:r>
              <w:rPr>
                <w:rFonts w:ascii="Arial" w:hAnsi="Arial" w:cs="Arial"/>
                <w:sz w:val="20"/>
                <w:szCs w:val="20"/>
              </w:rPr>
              <w:t>50</w:t>
            </w:r>
          </w:p>
        </w:tc>
        <w:tc>
          <w:tcPr>
            <w:tcW w:w="1560" w:type="dxa"/>
          </w:tcPr>
          <w:p w14:paraId="1C26C8BC" w14:textId="31153901" w:rsidR="00C756BA" w:rsidRPr="00C756BA" w:rsidRDefault="00C47795" w:rsidP="00C47795">
            <w:pPr>
              <w:autoSpaceDE w:val="0"/>
              <w:autoSpaceDN w:val="0"/>
              <w:adjustRightInd w:val="0"/>
              <w:jc w:val="center"/>
              <w:rPr>
                <w:rFonts w:ascii="Arial" w:hAnsi="Arial" w:cs="Arial"/>
                <w:sz w:val="20"/>
                <w:szCs w:val="20"/>
              </w:rPr>
            </w:pPr>
            <w:r w:rsidRPr="007F78F1">
              <w:rPr>
                <w:rFonts w:ascii="Arial" w:hAnsi="Arial" w:cs="Arial"/>
                <w:sz w:val="20"/>
                <w:szCs w:val="20"/>
              </w:rPr>
              <w:t>Insegnamento on line e Seminario</w:t>
            </w:r>
          </w:p>
        </w:tc>
        <w:tc>
          <w:tcPr>
            <w:tcW w:w="948" w:type="dxa"/>
            <w:vAlign w:val="center"/>
          </w:tcPr>
          <w:p w14:paraId="16EF9FAD" w14:textId="40CDAE75" w:rsidR="00C756BA" w:rsidRPr="00C756BA" w:rsidRDefault="007E0CF5" w:rsidP="00C47795">
            <w:pPr>
              <w:autoSpaceDE w:val="0"/>
              <w:autoSpaceDN w:val="0"/>
              <w:adjustRightInd w:val="0"/>
              <w:jc w:val="center"/>
              <w:rPr>
                <w:rFonts w:ascii="Arial" w:hAnsi="Arial" w:cs="Arial"/>
                <w:sz w:val="20"/>
                <w:szCs w:val="20"/>
              </w:rPr>
            </w:pPr>
            <w:r w:rsidRPr="007F78F1">
              <w:rPr>
                <w:rFonts w:ascii="Arial" w:hAnsi="Arial" w:cs="Arial"/>
                <w:sz w:val="20"/>
                <w:szCs w:val="20"/>
              </w:rPr>
              <w:t>IT</w:t>
            </w:r>
          </w:p>
        </w:tc>
      </w:tr>
      <w:tr w:rsidR="00C756BA" w:rsidRPr="005B2653" w14:paraId="752789D8" w14:textId="77777777" w:rsidTr="00C57563">
        <w:trPr>
          <w:jc w:val="center"/>
        </w:trPr>
        <w:tc>
          <w:tcPr>
            <w:tcW w:w="4495" w:type="dxa"/>
          </w:tcPr>
          <w:p w14:paraId="53F95268" w14:textId="77777777" w:rsidR="00C756BA" w:rsidRDefault="00C756BA" w:rsidP="00525EA7">
            <w:pPr>
              <w:pStyle w:val="Paragrafoelenco"/>
              <w:numPr>
                <w:ilvl w:val="0"/>
                <w:numId w:val="48"/>
              </w:numPr>
              <w:autoSpaceDE w:val="0"/>
              <w:autoSpaceDN w:val="0"/>
              <w:adjustRightInd w:val="0"/>
              <w:rPr>
                <w:rFonts w:ascii="Arial" w:hAnsi="Arial" w:cs="Arial"/>
                <w:sz w:val="20"/>
                <w:szCs w:val="20"/>
              </w:rPr>
            </w:pPr>
            <w:r w:rsidRPr="00525EA7">
              <w:rPr>
                <w:rFonts w:ascii="Arial" w:hAnsi="Arial" w:cs="Arial"/>
                <w:sz w:val="20"/>
                <w:szCs w:val="20"/>
              </w:rPr>
              <w:t xml:space="preserve">Misure di orientamento per le “fasce deboli” (Raffaele </w:t>
            </w:r>
            <w:proofErr w:type="spellStart"/>
            <w:r w:rsidRPr="00525EA7">
              <w:rPr>
                <w:rFonts w:ascii="Arial" w:hAnsi="Arial" w:cs="Arial"/>
                <w:sz w:val="20"/>
                <w:szCs w:val="20"/>
              </w:rPr>
              <w:t>Bracalenti</w:t>
            </w:r>
            <w:proofErr w:type="spellEnd"/>
            <w:r w:rsidRPr="00525EA7">
              <w:rPr>
                <w:rFonts w:ascii="Arial" w:hAnsi="Arial" w:cs="Arial"/>
                <w:sz w:val="20"/>
                <w:szCs w:val="20"/>
              </w:rPr>
              <w:t>)</w:t>
            </w:r>
          </w:p>
          <w:p w14:paraId="1DE89617" w14:textId="581E2E62" w:rsidR="0085022E" w:rsidRPr="00C568CE" w:rsidRDefault="0085022E" w:rsidP="0085022E">
            <w:pPr>
              <w:pStyle w:val="Paragrafoelenco"/>
              <w:autoSpaceDE w:val="0"/>
              <w:autoSpaceDN w:val="0"/>
              <w:adjustRightInd w:val="0"/>
              <w:rPr>
                <w:rFonts w:ascii="Arial" w:hAnsi="Arial" w:cs="Arial"/>
                <w:sz w:val="20"/>
                <w:szCs w:val="20"/>
                <w:lang w:val="en-US"/>
              </w:rPr>
            </w:pPr>
            <w:r w:rsidRPr="00442CD3">
              <w:rPr>
                <w:rFonts w:ascii="Arial" w:hAnsi="Arial" w:cs="Arial"/>
                <w:i/>
                <w:sz w:val="20"/>
                <w:szCs w:val="20"/>
                <w:lang w:val="en-US"/>
              </w:rPr>
              <w:t>Guidance measures for "disadvantaged groups"</w:t>
            </w:r>
          </w:p>
        </w:tc>
        <w:tc>
          <w:tcPr>
            <w:tcW w:w="1276" w:type="dxa"/>
            <w:vAlign w:val="center"/>
          </w:tcPr>
          <w:p w14:paraId="7ED2ADCB" w14:textId="4FB6574B" w:rsidR="00C756BA" w:rsidRPr="00C756BA" w:rsidRDefault="0085022E" w:rsidP="00C756BA">
            <w:pPr>
              <w:autoSpaceDE w:val="0"/>
              <w:autoSpaceDN w:val="0"/>
              <w:adjustRightInd w:val="0"/>
              <w:jc w:val="center"/>
              <w:rPr>
                <w:rFonts w:ascii="Arial" w:hAnsi="Arial" w:cs="Arial"/>
                <w:sz w:val="20"/>
                <w:szCs w:val="20"/>
              </w:rPr>
            </w:pPr>
            <w:r>
              <w:rPr>
                <w:rFonts w:ascii="Arial" w:hAnsi="Arial" w:cs="Arial"/>
                <w:sz w:val="20"/>
                <w:szCs w:val="20"/>
              </w:rPr>
              <w:t>MPED/03</w:t>
            </w:r>
          </w:p>
        </w:tc>
        <w:tc>
          <w:tcPr>
            <w:tcW w:w="992" w:type="dxa"/>
            <w:vAlign w:val="center"/>
          </w:tcPr>
          <w:p w14:paraId="736242D9" w14:textId="36219D7B" w:rsidR="00C756BA" w:rsidRPr="00C756BA" w:rsidRDefault="00525EA7" w:rsidP="00C756BA">
            <w:pPr>
              <w:autoSpaceDE w:val="0"/>
              <w:autoSpaceDN w:val="0"/>
              <w:adjustRightInd w:val="0"/>
              <w:jc w:val="center"/>
              <w:rPr>
                <w:rFonts w:ascii="Arial" w:hAnsi="Arial" w:cs="Arial"/>
                <w:sz w:val="20"/>
                <w:szCs w:val="20"/>
              </w:rPr>
            </w:pPr>
            <w:r>
              <w:rPr>
                <w:rFonts w:ascii="Arial" w:hAnsi="Arial" w:cs="Arial"/>
                <w:sz w:val="20"/>
                <w:szCs w:val="20"/>
              </w:rPr>
              <w:t>2</w:t>
            </w:r>
          </w:p>
        </w:tc>
        <w:tc>
          <w:tcPr>
            <w:tcW w:w="850" w:type="dxa"/>
            <w:vAlign w:val="center"/>
          </w:tcPr>
          <w:p w14:paraId="1BAB73A6" w14:textId="23ACDC90" w:rsidR="00C756BA" w:rsidRPr="00C756BA" w:rsidRDefault="004F5BC2" w:rsidP="00C756BA">
            <w:pPr>
              <w:autoSpaceDE w:val="0"/>
              <w:autoSpaceDN w:val="0"/>
              <w:adjustRightInd w:val="0"/>
              <w:jc w:val="center"/>
              <w:rPr>
                <w:rFonts w:ascii="Arial" w:hAnsi="Arial" w:cs="Arial"/>
                <w:sz w:val="20"/>
                <w:szCs w:val="20"/>
              </w:rPr>
            </w:pPr>
            <w:r>
              <w:rPr>
                <w:rFonts w:ascii="Arial" w:hAnsi="Arial" w:cs="Arial"/>
                <w:sz w:val="20"/>
                <w:szCs w:val="20"/>
              </w:rPr>
              <w:t>50</w:t>
            </w:r>
          </w:p>
        </w:tc>
        <w:tc>
          <w:tcPr>
            <w:tcW w:w="1560" w:type="dxa"/>
          </w:tcPr>
          <w:p w14:paraId="1B8061AD" w14:textId="1638ADF0" w:rsidR="00C756BA" w:rsidRPr="00C756BA" w:rsidRDefault="00C47795" w:rsidP="00C756BA">
            <w:pPr>
              <w:autoSpaceDE w:val="0"/>
              <w:autoSpaceDN w:val="0"/>
              <w:adjustRightInd w:val="0"/>
              <w:jc w:val="center"/>
              <w:rPr>
                <w:rFonts w:ascii="Arial" w:hAnsi="Arial" w:cs="Arial"/>
                <w:sz w:val="20"/>
                <w:szCs w:val="20"/>
              </w:rPr>
            </w:pPr>
            <w:r w:rsidRPr="007F78F1">
              <w:rPr>
                <w:rFonts w:ascii="Arial" w:hAnsi="Arial" w:cs="Arial"/>
                <w:sz w:val="20"/>
                <w:szCs w:val="20"/>
              </w:rPr>
              <w:t>Insegnamento on line e Seminario</w:t>
            </w:r>
          </w:p>
        </w:tc>
        <w:tc>
          <w:tcPr>
            <w:tcW w:w="948" w:type="dxa"/>
            <w:vAlign w:val="center"/>
          </w:tcPr>
          <w:p w14:paraId="272FF06F" w14:textId="2DAA8563" w:rsidR="00C756BA" w:rsidRPr="00C756BA" w:rsidRDefault="007E0CF5" w:rsidP="00C756BA">
            <w:pPr>
              <w:autoSpaceDE w:val="0"/>
              <w:autoSpaceDN w:val="0"/>
              <w:adjustRightInd w:val="0"/>
              <w:jc w:val="center"/>
              <w:rPr>
                <w:rFonts w:ascii="Arial" w:hAnsi="Arial" w:cs="Arial"/>
                <w:sz w:val="20"/>
                <w:szCs w:val="20"/>
              </w:rPr>
            </w:pPr>
            <w:r w:rsidRPr="007F78F1">
              <w:rPr>
                <w:rFonts w:ascii="Arial" w:hAnsi="Arial" w:cs="Arial"/>
                <w:sz w:val="20"/>
                <w:szCs w:val="20"/>
              </w:rPr>
              <w:t>IT</w:t>
            </w:r>
          </w:p>
        </w:tc>
      </w:tr>
      <w:tr w:rsidR="00C756BA" w:rsidRPr="005B2653" w14:paraId="11CE1880" w14:textId="77777777" w:rsidTr="00C57563">
        <w:trPr>
          <w:jc w:val="center"/>
        </w:trPr>
        <w:tc>
          <w:tcPr>
            <w:tcW w:w="4495" w:type="dxa"/>
          </w:tcPr>
          <w:p w14:paraId="36897624" w14:textId="7B99A2DA" w:rsidR="00E92E6B" w:rsidRPr="000B1FE7" w:rsidRDefault="00E92E6B" w:rsidP="00E92E6B">
            <w:pPr>
              <w:pStyle w:val="Paragrafoelenco"/>
              <w:numPr>
                <w:ilvl w:val="0"/>
                <w:numId w:val="48"/>
              </w:numPr>
              <w:autoSpaceDE w:val="0"/>
              <w:autoSpaceDN w:val="0"/>
              <w:adjustRightInd w:val="0"/>
              <w:rPr>
                <w:rFonts w:ascii="Arial" w:hAnsi="Arial" w:cs="Arial"/>
                <w:sz w:val="20"/>
                <w:szCs w:val="20"/>
              </w:rPr>
            </w:pPr>
            <w:r w:rsidRPr="000B1FE7">
              <w:rPr>
                <w:rFonts w:ascii="Arial" w:hAnsi="Arial" w:cs="Arial"/>
                <w:sz w:val="20"/>
                <w:szCs w:val="20"/>
              </w:rPr>
              <w:lastRenderedPageBreak/>
              <w:t xml:space="preserve">Tecniche e strumenti per la </w:t>
            </w:r>
            <w:r>
              <w:rPr>
                <w:rFonts w:ascii="Arial" w:hAnsi="Arial" w:cs="Arial"/>
                <w:sz w:val="20"/>
                <w:szCs w:val="20"/>
              </w:rPr>
              <w:t>pratica professionale di orientamento</w:t>
            </w:r>
            <w:r w:rsidRPr="000B1FE7">
              <w:rPr>
                <w:rFonts w:ascii="Arial" w:hAnsi="Arial" w:cs="Arial"/>
                <w:sz w:val="20"/>
                <w:szCs w:val="20"/>
              </w:rPr>
              <w:t xml:space="preserve"> (Federica De Carlo, Francesca Rossi)</w:t>
            </w:r>
          </w:p>
          <w:p w14:paraId="52861739" w14:textId="77777777" w:rsidR="00E92E6B" w:rsidRDefault="00E92E6B" w:rsidP="00E92E6B">
            <w:pPr>
              <w:autoSpaceDE w:val="0"/>
              <w:autoSpaceDN w:val="0"/>
              <w:adjustRightInd w:val="0"/>
              <w:rPr>
                <w:rFonts w:ascii="Arial" w:hAnsi="Arial" w:cs="Arial"/>
                <w:sz w:val="20"/>
                <w:szCs w:val="20"/>
              </w:rPr>
            </w:pPr>
          </w:p>
          <w:p w14:paraId="71B8D7BC" w14:textId="11E850B3" w:rsidR="0085022E" w:rsidRPr="00C568CE" w:rsidRDefault="00E92E6B" w:rsidP="00E92E6B">
            <w:pPr>
              <w:pStyle w:val="Paragrafoelenco"/>
              <w:autoSpaceDE w:val="0"/>
              <w:autoSpaceDN w:val="0"/>
              <w:adjustRightInd w:val="0"/>
              <w:rPr>
                <w:rFonts w:ascii="Arial" w:hAnsi="Arial" w:cs="Arial"/>
                <w:sz w:val="20"/>
                <w:szCs w:val="20"/>
                <w:lang w:val="en-US"/>
              </w:rPr>
            </w:pPr>
            <w:r w:rsidRPr="00C568CE">
              <w:rPr>
                <w:rFonts w:ascii="Arial" w:hAnsi="Arial" w:cs="Arial"/>
                <w:i/>
                <w:sz w:val="20"/>
                <w:szCs w:val="20"/>
                <w:lang w:val="en-US"/>
              </w:rPr>
              <w:t>Techniques and tools for professional guidance practice</w:t>
            </w:r>
            <w:r w:rsidRPr="0085022E">
              <w:rPr>
                <w:rFonts w:ascii="Arial" w:hAnsi="Arial" w:cs="Arial"/>
                <w:i/>
                <w:sz w:val="20"/>
                <w:szCs w:val="20"/>
                <w:lang w:val="en-US"/>
              </w:rPr>
              <w:t xml:space="preserve"> </w:t>
            </w:r>
            <w:r w:rsidR="0085022E" w:rsidRPr="0085022E">
              <w:rPr>
                <w:rFonts w:ascii="Arial" w:hAnsi="Arial" w:cs="Arial"/>
                <w:i/>
                <w:sz w:val="20"/>
                <w:szCs w:val="20"/>
                <w:lang w:val="en-US"/>
              </w:rPr>
              <w:t>counseling</w:t>
            </w:r>
          </w:p>
        </w:tc>
        <w:tc>
          <w:tcPr>
            <w:tcW w:w="1276" w:type="dxa"/>
            <w:vAlign w:val="center"/>
          </w:tcPr>
          <w:p w14:paraId="5B39384A" w14:textId="10D34187" w:rsidR="00C756BA" w:rsidRPr="00C756BA" w:rsidRDefault="0085022E" w:rsidP="00C756BA">
            <w:pPr>
              <w:autoSpaceDE w:val="0"/>
              <w:autoSpaceDN w:val="0"/>
              <w:adjustRightInd w:val="0"/>
              <w:jc w:val="center"/>
              <w:rPr>
                <w:rFonts w:ascii="Arial" w:hAnsi="Arial" w:cs="Arial"/>
                <w:sz w:val="20"/>
                <w:szCs w:val="20"/>
              </w:rPr>
            </w:pPr>
            <w:r>
              <w:rPr>
                <w:rFonts w:ascii="Arial" w:hAnsi="Arial" w:cs="Arial"/>
                <w:sz w:val="20"/>
                <w:szCs w:val="20"/>
              </w:rPr>
              <w:t>M-PED/03</w:t>
            </w:r>
          </w:p>
        </w:tc>
        <w:tc>
          <w:tcPr>
            <w:tcW w:w="992" w:type="dxa"/>
            <w:vAlign w:val="center"/>
          </w:tcPr>
          <w:p w14:paraId="416DE469" w14:textId="77777777" w:rsidR="00C756BA" w:rsidRDefault="00525EA7" w:rsidP="00C756BA">
            <w:pPr>
              <w:autoSpaceDE w:val="0"/>
              <w:autoSpaceDN w:val="0"/>
              <w:adjustRightInd w:val="0"/>
              <w:jc w:val="center"/>
              <w:rPr>
                <w:rFonts w:ascii="Arial" w:hAnsi="Arial" w:cs="Arial"/>
                <w:sz w:val="20"/>
                <w:szCs w:val="20"/>
              </w:rPr>
            </w:pPr>
            <w:r>
              <w:rPr>
                <w:rFonts w:ascii="Arial" w:hAnsi="Arial" w:cs="Arial"/>
                <w:sz w:val="20"/>
                <w:szCs w:val="20"/>
              </w:rPr>
              <w:t>2</w:t>
            </w:r>
          </w:p>
          <w:p w14:paraId="3D31456D" w14:textId="5C5D77FE" w:rsidR="00B27241" w:rsidRPr="00C756BA" w:rsidRDefault="00B27241" w:rsidP="00B27241">
            <w:pPr>
              <w:autoSpaceDE w:val="0"/>
              <w:autoSpaceDN w:val="0"/>
              <w:adjustRightInd w:val="0"/>
              <w:jc w:val="center"/>
              <w:rPr>
                <w:rFonts w:ascii="Arial" w:hAnsi="Arial" w:cs="Arial"/>
                <w:sz w:val="20"/>
                <w:szCs w:val="20"/>
              </w:rPr>
            </w:pPr>
            <w:r w:rsidRPr="00B27241">
              <w:rPr>
                <w:rFonts w:ascii="Arial" w:hAnsi="Arial" w:cs="Arial"/>
                <w:sz w:val="14"/>
                <w:szCs w:val="14"/>
              </w:rPr>
              <w:t>(</w:t>
            </w:r>
            <w:r>
              <w:rPr>
                <w:rFonts w:ascii="Arial" w:hAnsi="Arial" w:cs="Arial"/>
                <w:sz w:val="14"/>
                <w:szCs w:val="14"/>
              </w:rPr>
              <w:t>1+1</w:t>
            </w:r>
            <w:r w:rsidRPr="00B27241">
              <w:rPr>
                <w:rFonts w:ascii="Arial" w:hAnsi="Arial" w:cs="Arial"/>
                <w:sz w:val="14"/>
                <w:szCs w:val="14"/>
              </w:rPr>
              <w:t>)</w:t>
            </w:r>
          </w:p>
        </w:tc>
        <w:tc>
          <w:tcPr>
            <w:tcW w:w="850" w:type="dxa"/>
            <w:vAlign w:val="center"/>
          </w:tcPr>
          <w:p w14:paraId="26413892" w14:textId="39963D01" w:rsidR="00C756BA" w:rsidRPr="00C756BA" w:rsidRDefault="004F5BC2" w:rsidP="00C756BA">
            <w:pPr>
              <w:autoSpaceDE w:val="0"/>
              <w:autoSpaceDN w:val="0"/>
              <w:adjustRightInd w:val="0"/>
              <w:jc w:val="center"/>
              <w:rPr>
                <w:rFonts w:ascii="Arial" w:hAnsi="Arial" w:cs="Arial"/>
                <w:sz w:val="20"/>
                <w:szCs w:val="20"/>
              </w:rPr>
            </w:pPr>
            <w:r>
              <w:rPr>
                <w:rFonts w:ascii="Arial" w:hAnsi="Arial" w:cs="Arial"/>
                <w:sz w:val="20"/>
                <w:szCs w:val="20"/>
              </w:rPr>
              <w:t>50</w:t>
            </w:r>
          </w:p>
        </w:tc>
        <w:tc>
          <w:tcPr>
            <w:tcW w:w="1560" w:type="dxa"/>
          </w:tcPr>
          <w:p w14:paraId="2F2407F1" w14:textId="17758A1C" w:rsidR="00C756BA" w:rsidRPr="00C756BA" w:rsidRDefault="00C47795" w:rsidP="00C756BA">
            <w:pPr>
              <w:autoSpaceDE w:val="0"/>
              <w:autoSpaceDN w:val="0"/>
              <w:adjustRightInd w:val="0"/>
              <w:jc w:val="center"/>
              <w:rPr>
                <w:rFonts w:ascii="Arial" w:hAnsi="Arial" w:cs="Arial"/>
                <w:sz w:val="20"/>
                <w:szCs w:val="20"/>
              </w:rPr>
            </w:pPr>
            <w:r w:rsidRPr="007F78F1">
              <w:rPr>
                <w:rFonts w:ascii="Arial" w:hAnsi="Arial" w:cs="Arial"/>
                <w:sz w:val="20"/>
                <w:szCs w:val="20"/>
              </w:rPr>
              <w:t>Insegnamento on line e Seminario</w:t>
            </w:r>
          </w:p>
        </w:tc>
        <w:tc>
          <w:tcPr>
            <w:tcW w:w="948" w:type="dxa"/>
            <w:vAlign w:val="center"/>
          </w:tcPr>
          <w:p w14:paraId="1451664B" w14:textId="01CBFA5D" w:rsidR="00C756BA" w:rsidRPr="00C756BA" w:rsidRDefault="007E0CF5" w:rsidP="00C756BA">
            <w:pPr>
              <w:autoSpaceDE w:val="0"/>
              <w:autoSpaceDN w:val="0"/>
              <w:adjustRightInd w:val="0"/>
              <w:jc w:val="center"/>
              <w:rPr>
                <w:rFonts w:ascii="Arial" w:hAnsi="Arial" w:cs="Arial"/>
                <w:sz w:val="20"/>
                <w:szCs w:val="20"/>
              </w:rPr>
            </w:pPr>
            <w:r w:rsidRPr="007F78F1">
              <w:rPr>
                <w:rFonts w:ascii="Arial" w:hAnsi="Arial" w:cs="Arial"/>
                <w:sz w:val="20"/>
                <w:szCs w:val="20"/>
              </w:rPr>
              <w:t>IT</w:t>
            </w:r>
          </w:p>
        </w:tc>
      </w:tr>
      <w:tr w:rsidR="000D7529" w:rsidRPr="005B2653" w14:paraId="4815390F" w14:textId="77777777" w:rsidTr="00C57563">
        <w:trPr>
          <w:jc w:val="center"/>
        </w:trPr>
        <w:tc>
          <w:tcPr>
            <w:tcW w:w="4495" w:type="dxa"/>
          </w:tcPr>
          <w:p w14:paraId="1AE99450" w14:textId="77777777" w:rsidR="000D7529" w:rsidRDefault="000D7529" w:rsidP="00525EA7">
            <w:pPr>
              <w:pStyle w:val="Paragrafoelenco"/>
              <w:numPr>
                <w:ilvl w:val="0"/>
                <w:numId w:val="48"/>
              </w:numPr>
              <w:autoSpaceDE w:val="0"/>
              <w:autoSpaceDN w:val="0"/>
              <w:adjustRightInd w:val="0"/>
              <w:rPr>
                <w:rFonts w:ascii="Arial" w:hAnsi="Arial" w:cs="Arial"/>
                <w:sz w:val="20"/>
                <w:szCs w:val="20"/>
              </w:rPr>
            </w:pPr>
            <w:r w:rsidRPr="00525EA7">
              <w:rPr>
                <w:rFonts w:ascii="Arial" w:hAnsi="Arial" w:cs="Arial"/>
                <w:sz w:val="20"/>
                <w:szCs w:val="20"/>
              </w:rPr>
              <w:t>Repertori statistici per l’orientamento (Rosa Capobianco)</w:t>
            </w:r>
          </w:p>
          <w:p w14:paraId="59D25E41" w14:textId="260672B6" w:rsidR="0085022E" w:rsidRPr="00525EA7" w:rsidRDefault="0085022E" w:rsidP="0085022E">
            <w:pPr>
              <w:pStyle w:val="Paragrafoelenco"/>
              <w:autoSpaceDE w:val="0"/>
              <w:autoSpaceDN w:val="0"/>
              <w:adjustRightInd w:val="0"/>
              <w:rPr>
                <w:rFonts w:ascii="Arial" w:hAnsi="Arial" w:cs="Arial"/>
                <w:sz w:val="20"/>
                <w:szCs w:val="20"/>
              </w:rPr>
            </w:pPr>
            <w:r w:rsidRPr="0085022E">
              <w:rPr>
                <w:rFonts w:ascii="Arial" w:hAnsi="Arial" w:cs="Arial"/>
                <w:i/>
                <w:sz w:val="20"/>
                <w:szCs w:val="20"/>
                <w:lang w:val="en-US"/>
              </w:rPr>
              <w:t>Guidance statistical repository</w:t>
            </w:r>
          </w:p>
        </w:tc>
        <w:tc>
          <w:tcPr>
            <w:tcW w:w="1276" w:type="dxa"/>
            <w:vAlign w:val="center"/>
          </w:tcPr>
          <w:p w14:paraId="7676C7DD" w14:textId="5A9DDBF1" w:rsidR="000D7529" w:rsidRPr="00C756BA" w:rsidRDefault="0085022E" w:rsidP="00C756BA">
            <w:pPr>
              <w:autoSpaceDE w:val="0"/>
              <w:autoSpaceDN w:val="0"/>
              <w:adjustRightInd w:val="0"/>
              <w:jc w:val="center"/>
              <w:rPr>
                <w:rFonts w:ascii="Arial" w:hAnsi="Arial" w:cs="Arial"/>
                <w:sz w:val="20"/>
                <w:szCs w:val="20"/>
              </w:rPr>
            </w:pPr>
            <w:r w:rsidRPr="005D26D3">
              <w:rPr>
                <w:rFonts w:ascii="Arial" w:hAnsi="Arial" w:cs="Arial"/>
                <w:sz w:val="20"/>
                <w:szCs w:val="20"/>
              </w:rPr>
              <w:t>SECS-S/01</w:t>
            </w:r>
          </w:p>
        </w:tc>
        <w:tc>
          <w:tcPr>
            <w:tcW w:w="992" w:type="dxa"/>
            <w:vAlign w:val="center"/>
          </w:tcPr>
          <w:p w14:paraId="45DE6AD6" w14:textId="1815EE64" w:rsidR="000D7529" w:rsidRPr="00C756BA" w:rsidRDefault="00B27241" w:rsidP="00C756BA">
            <w:pPr>
              <w:autoSpaceDE w:val="0"/>
              <w:autoSpaceDN w:val="0"/>
              <w:adjustRightInd w:val="0"/>
              <w:jc w:val="center"/>
              <w:rPr>
                <w:rFonts w:ascii="Arial" w:hAnsi="Arial" w:cs="Arial"/>
                <w:sz w:val="20"/>
                <w:szCs w:val="20"/>
              </w:rPr>
            </w:pPr>
            <w:r>
              <w:rPr>
                <w:rFonts w:ascii="Arial" w:hAnsi="Arial" w:cs="Arial"/>
                <w:sz w:val="20"/>
                <w:szCs w:val="20"/>
              </w:rPr>
              <w:t>3</w:t>
            </w:r>
          </w:p>
        </w:tc>
        <w:tc>
          <w:tcPr>
            <w:tcW w:w="850" w:type="dxa"/>
            <w:vAlign w:val="center"/>
          </w:tcPr>
          <w:p w14:paraId="00B56FD5" w14:textId="3B41BDCB" w:rsidR="000D7529" w:rsidRPr="00C756BA" w:rsidRDefault="00B27241" w:rsidP="00C756BA">
            <w:pPr>
              <w:autoSpaceDE w:val="0"/>
              <w:autoSpaceDN w:val="0"/>
              <w:adjustRightInd w:val="0"/>
              <w:jc w:val="center"/>
              <w:rPr>
                <w:rFonts w:ascii="Arial" w:hAnsi="Arial" w:cs="Arial"/>
                <w:sz w:val="20"/>
                <w:szCs w:val="20"/>
              </w:rPr>
            </w:pPr>
            <w:r>
              <w:rPr>
                <w:rFonts w:ascii="Arial" w:hAnsi="Arial" w:cs="Arial"/>
                <w:sz w:val="20"/>
                <w:szCs w:val="20"/>
              </w:rPr>
              <w:t>75</w:t>
            </w:r>
          </w:p>
        </w:tc>
        <w:tc>
          <w:tcPr>
            <w:tcW w:w="1560" w:type="dxa"/>
          </w:tcPr>
          <w:p w14:paraId="4B8FFAEC" w14:textId="13401750" w:rsidR="000D7529" w:rsidRPr="00C756BA" w:rsidRDefault="00C47795" w:rsidP="00C756BA">
            <w:pPr>
              <w:autoSpaceDE w:val="0"/>
              <w:autoSpaceDN w:val="0"/>
              <w:adjustRightInd w:val="0"/>
              <w:jc w:val="center"/>
              <w:rPr>
                <w:rFonts w:ascii="Arial" w:hAnsi="Arial" w:cs="Arial"/>
                <w:sz w:val="20"/>
                <w:szCs w:val="20"/>
              </w:rPr>
            </w:pPr>
            <w:r w:rsidRPr="007F78F1">
              <w:rPr>
                <w:rFonts w:ascii="Arial" w:hAnsi="Arial" w:cs="Arial"/>
                <w:sz w:val="20"/>
                <w:szCs w:val="20"/>
              </w:rPr>
              <w:t>Insegnamento on line e Seminario</w:t>
            </w:r>
          </w:p>
        </w:tc>
        <w:tc>
          <w:tcPr>
            <w:tcW w:w="948" w:type="dxa"/>
            <w:vAlign w:val="center"/>
          </w:tcPr>
          <w:p w14:paraId="6D9A0095" w14:textId="09507BA2" w:rsidR="000D7529" w:rsidRPr="00C756BA" w:rsidRDefault="007E0CF5" w:rsidP="00C756BA">
            <w:pPr>
              <w:autoSpaceDE w:val="0"/>
              <w:autoSpaceDN w:val="0"/>
              <w:adjustRightInd w:val="0"/>
              <w:jc w:val="center"/>
              <w:rPr>
                <w:rFonts w:ascii="Arial" w:hAnsi="Arial" w:cs="Arial"/>
                <w:sz w:val="20"/>
                <w:szCs w:val="20"/>
              </w:rPr>
            </w:pPr>
            <w:r w:rsidRPr="007F78F1">
              <w:rPr>
                <w:rFonts w:ascii="Arial" w:hAnsi="Arial" w:cs="Arial"/>
                <w:sz w:val="20"/>
                <w:szCs w:val="20"/>
              </w:rPr>
              <w:t>IT</w:t>
            </w:r>
          </w:p>
        </w:tc>
      </w:tr>
      <w:tr w:rsidR="00C57563" w:rsidRPr="005B2653" w14:paraId="71ABE03E" w14:textId="77777777" w:rsidTr="00C57563">
        <w:trPr>
          <w:jc w:val="center"/>
        </w:trPr>
        <w:tc>
          <w:tcPr>
            <w:tcW w:w="4495" w:type="dxa"/>
          </w:tcPr>
          <w:p w14:paraId="286CEBFE" w14:textId="78ACFBBC" w:rsidR="00C57563" w:rsidRDefault="00C57563" w:rsidP="00DD4D7F">
            <w:pPr>
              <w:pStyle w:val="Paragrafoelenco"/>
              <w:numPr>
                <w:ilvl w:val="0"/>
                <w:numId w:val="48"/>
              </w:numPr>
              <w:autoSpaceDE w:val="0"/>
              <w:autoSpaceDN w:val="0"/>
              <w:adjustRightInd w:val="0"/>
              <w:rPr>
                <w:rFonts w:ascii="Arial" w:hAnsi="Arial" w:cs="Arial"/>
                <w:sz w:val="20"/>
                <w:szCs w:val="20"/>
              </w:rPr>
            </w:pPr>
            <w:r>
              <w:rPr>
                <w:rFonts w:ascii="Arial" w:hAnsi="Arial" w:cs="Arial"/>
                <w:sz w:val="20"/>
                <w:szCs w:val="20"/>
              </w:rPr>
              <w:t>2 Seminari in presenza</w:t>
            </w:r>
          </w:p>
        </w:tc>
        <w:tc>
          <w:tcPr>
            <w:tcW w:w="1276" w:type="dxa"/>
            <w:vAlign w:val="center"/>
          </w:tcPr>
          <w:p w14:paraId="75A62AC3" w14:textId="77777777" w:rsidR="00C57563" w:rsidRPr="00C756BA" w:rsidRDefault="00C57563" w:rsidP="00C756BA">
            <w:pPr>
              <w:autoSpaceDE w:val="0"/>
              <w:autoSpaceDN w:val="0"/>
              <w:adjustRightInd w:val="0"/>
              <w:jc w:val="center"/>
              <w:rPr>
                <w:rFonts w:ascii="Arial" w:hAnsi="Arial" w:cs="Arial"/>
                <w:sz w:val="20"/>
                <w:szCs w:val="20"/>
              </w:rPr>
            </w:pPr>
          </w:p>
        </w:tc>
        <w:tc>
          <w:tcPr>
            <w:tcW w:w="992" w:type="dxa"/>
            <w:vAlign w:val="center"/>
          </w:tcPr>
          <w:p w14:paraId="02C38397" w14:textId="1F426698" w:rsidR="00C57563" w:rsidRDefault="00C57563" w:rsidP="003C4D18">
            <w:pPr>
              <w:autoSpaceDE w:val="0"/>
              <w:autoSpaceDN w:val="0"/>
              <w:adjustRightInd w:val="0"/>
              <w:jc w:val="center"/>
              <w:rPr>
                <w:rFonts w:ascii="Arial" w:hAnsi="Arial" w:cs="Arial"/>
                <w:sz w:val="20"/>
                <w:szCs w:val="20"/>
              </w:rPr>
            </w:pPr>
            <w:r>
              <w:rPr>
                <w:rFonts w:ascii="Arial" w:hAnsi="Arial" w:cs="Arial"/>
                <w:sz w:val="20"/>
                <w:szCs w:val="20"/>
              </w:rPr>
              <w:t>4</w:t>
            </w:r>
          </w:p>
        </w:tc>
        <w:tc>
          <w:tcPr>
            <w:tcW w:w="850" w:type="dxa"/>
            <w:vAlign w:val="center"/>
          </w:tcPr>
          <w:p w14:paraId="219BD800" w14:textId="51669309" w:rsidR="00C57563" w:rsidRDefault="00C57563" w:rsidP="00C756BA">
            <w:pPr>
              <w:autoSpaceDE w:val="0"/>
              <w:autoSpaceDN w:val="0"/>
              <w:adjustRightInd w:val="0"/>
              <w:jc w:val="center"/>
              <w:rPr>
                <w:rFonts w:ascii="Arial" w:hAnsi="Arial" w:cs="Arial"/>
                <w:sz w:val="20"/>
                <w:szCs w:val="20"/>
              </w:rPr>
            </w:pPr>
            <w:r>
              <w:rPr>
                <w:rFonts w:ascii="Arial" w:hAnsi="Arial" w:cs="Arial"/>
                <w:sz w:val="20"/>
                <w:szCs w:val="20"/>
              </w:rPr>
              <w:t>100</w:t>
            </w:r>
          </w:p>
        </w:tc>
        <w:tc>
          <w:tcPr>
            <w:tcW w:w="1560" w:type="dxa"/>
          </w:tcPr>
          <w:p w14:paraId="72BA4EEB" w14:textId="77777777" w:rsidR="00C57563" w:rsidRPr="007F78F1" w:rsidRDefault="00C57563" w:rsidP="00C756BA">
            <w:pPr>
              <w:autoSpaceDE w:val="0"/>
              <w:autoSpaceDN w:val="0"/>
              <w:adjustRightInd w:val="0"/>
              <w:jc w:val="center"/>
              <w:rPr>
                <w:rFonts w:ascii="Arial" w:hAnsi="Arial" w:cs="Arial"/>
                <w:sz w:val="20"/>
                <w:szCs w:val="20"/>
              </w:rPr>
            </w:pPr>
          </w:p>
        </w:tc>
        <w:tc>
          <w:tcPr>
            <w:tcW w:w="948" w:type="dxa"/>
            <w:vAlign w:val="center"/>
          </w:tcPr>
          <w:p w14:paraId="707272D2" w14:textId="77777777" w:rsidR="00C57563" w:rsidRPr="00C756BA" w:rsidRDefault="00C57563" w:rsidP="00C756BA">
            <w:pPr>
              <w:autoSpaceDE w:val="0"/>
              <w:autoSpaceDN w:val="0"/>
              <w:adjustRightInd w:val="0"/>
              <w:jc w:val="center"/>
              <w:rPr>
                <w:rFonts w:ascii="Arial" w:hAnsi="Arial" w:cs="Arial"/>
                <w:sz w:val="20"/>
                <w:szCs w:val="20"/>
              </w:rPr>
            </w:pPr>
          </w:p>
        </w:tc>
      </w:tr>
      <w:tr w:rsidR="00DD4D7F" w:rsidRPr="005B2653" w14:paraId="757B590A" w14:textId="77777777" w:rsidTr="00C57563">
        <w:trPr>
          <w:jc w:val="center"/>
        </w:trPr>
        <w:tc>
          <w:tcPr>
            <w:tcW w:w="4495" w:type="dxa"/>
          </w:tcPr>
          <w:p w14:paraId="1FE84422" w14:textId="76E3BE6E" w:rsidR="00DD4D7F" w:rsidRPr="00525EA7" w:rsidRDefault="00DD4D7F" w:rsidP="00DD4D7F">
            <w:pPr>
              <w:pStyle w:val="Paragrafoelenco"/>
              <w:numPr>
                <w:ilvl w:val="0"/>
                <w:numId w:val="48"/>
              </w:numPr>
              <w:autoSpaceDE w:val="0"/>
              <w:autoSpaceDN w:val="0"/>
              <w:adjustRightInd w:val="0"/>
              <w:rPr>
                <w:rFonts w:ascii="Arial" w:hAnsi="Arial" w:cs="Arial"/>
                <w:sz w:val="20"/>
                <w:szCs w:val="20"/>
              </w:rPr>
            </w:pPr>
            <w:r>
              <w:rPr>
                <w:rFonts w:ascii="Arial" w:hAnsi="Arial" w:cs="Arial"/>
                <w:sz w:val="20"/>
                <w:szCs w:val="20"/>
              </w:rPr>
              <w:t>Stage</w:t>
            </w:r>
          </w:p>
        </w:tc>
        <w:tc>
          <w:tcPr>
            <w:tcW w:w="1276" w:type="dxa"/>
            <w:vAlign w:val="center"/>
          </w:tcPr>
          <w:p w14:paraId="2C8A88D2" w14:textId="77777777" w:rsidR="00DD4D7F" w:rsidRPr="00C756BA" w:rsidRDefault="00DD4D7F" w:rsidP="00C756BA">
            <w:pPr>
              <w:autoSpaceDE w:val="0"/>
              <w:autoSpaceDN w:val="0"/>
              <w:adjustRightInd w:val="0"/>
              <w:jc w:val="center"/>
              <w:rPr>
                <w:rFonts w:ascii="Arial" w:hAnsi="Arial" w:cs="Arial"/>
                <w:sz w:val="20"/>
                <w:szCs w:val="20"/>
              </w:rPr>
            </w:pPr>
          </w:p>
        </w:tc>
        <w:tc>
          <w:tcPr>
            <w:tcW w:w="992" w:type="dxa"/>
            <w:vAlign w:val="center"/>
          </w:tcPr>
          <w:p w14:paraId="59AFAA2B" w14:textId="780EE221" w:rsidR="00DD4D7F" w:rsidRDefault="00DD4D7F" w:rsidP="003C4D18">
            <w:pPr>
              <w:autoSpaceDE w:val="0"/>
              <w:autoSpaceDN w:val="0"/>
              <w:adjustRightInd w:val="0"/>
              <w:jc w:val="center"/>
              <w:rPr>
                <w:rFonts w:ascii="Arial" w:hAnsi="Arial" w:cs="Arial"/>
                <w:sz w:val="20"/>
                <w:szCs w:val="20"/>
              </w:rPr>
            </w:pPr>
            <w:r>
              <w:rPr>
                <w:rFonts w:ascii="Arial" w:hAnsi="Arial" w:cs="Arial"/>
                <w:sz w:val="20"/>
                <w:szCs w:val="20"/>
              </w:rPr>
              <w:t>6</w:t>
            </w:r>
          </w:p>
        </w:tc>
        <w:tc>
          <w:tcPr>
            <w:tcW w:w="850" w:type="dxa"/>
            <w:vAlign w:val="center"/>
          </w:tcPr>
          <w:p w14:paraId="43201135" w14:textId="1A0D7787" w:rsidR="00DD4D7F" w:rsidRDefault="00DD4D7F" w:rsidP="00C756BA">
            <w:pPr>
              <w:autoSpaceDE w:val="0"/>
              <w:autoSpaceDN w:val="0"/>
              <w:adjustRightInd w:val="0"/>
              <w:jc w:val="center"/>
              <w:rPr>
                <w:rFonts w:ascii="Arial" w:hAnsi="Arial" w:cs="Arial"/>
                <w:sz w:val="20"/>
                <w:szCs w:val="20"/>
              </w:rPr>
            </w:pPr>
            <w:r>
              <w:rPr>
                <w:rFonts w:ascii="Arial" w:hAnsi="Arial" w:cs="Arial"/>
                <w:sz w:val="20"/>
                <w:szCs w:val="20"/>
              </w:rPr>
              <w:t>150</w:t>
            </w:r>
          </w:p>
        </w:tc>
        <w:tc>
          <w:tcPr>
            <w:tcW w:w="1560" w:type="dxa"/>
          </w:tcPr>
          <w:p w14:paraId="4040F313" w14:textId="77777777" w:rsidR="00DD4D7F" w:rsidRPr="007F78F1" w:rsidRDefault="00DD4D7F" w:rsidP="00C756BA">
            <w:pPr>
              <w:autoSpaceDE w:val="0"/>
              <w:autoSpaceDN w:val="0"/>
              <w:adjustRightInd w:val="0"/>
              <w:jc w:val="center"/>
              <w:rPr>
                <w:rFonts w:ascii="Arial" w:hAnsi="Arial" w:cs="Arial"/>
                <w:sz w:val="20"/>
                <w:szCs w:val="20"/>
              </w:rPr>
            </w:pPr>
          </w:p>
        </w:tc>
        <w:tc>
          <w:tcPr>
            <w:tcW w:w="948" w:type="dxa"/>
            <w:vAlign w:val="center"/>
          </w:tcPr>
          <w:p w14:paraId="16B9EB0F" w14:textId="77777777" w:rsidR="00DD4D7F" w:rsidRPr="00C756BA" w:rsidRDefault="00DD4D7F" w:rsidP="00C756BA">
            <w:pPr>
              <w:autoSpaceDE w:val="0"/>
              <w:autoSpaceDN w:val="0"/>
              <w:adjustRightInd w:val="0"/>
              <w:jc w:val="center"/>
              <w:rPr>
                <w:rFonts w:ascii="Arial" w:hAnsi="Arial" w:cs="Arial"/>
                <w:sz w:val="20"/>
                <w:szCs w:val="20"/>
              </w:rPr>
            </w:pPr>
          </w:p>
        </w:tc>
      </w:tr>
      <w:tr w:rsidR="00DD4D7F" w:rsidRPr="005B2653" w14:paraId="023C6DB1" w14:textId="77777777" w:rsidTr="00C57563">
        <w:trPr>
          <w:jc w:val="center"/>
        </w:trPr>
        <w:tc>
          <w:tcPr>
            <w:tcW w:w="4495" w:type="dxa"/>
          </w:tcPr>
          <w:p w14:paraId="4F9C85CC" w14:textId="7BAE2F42" w:rsidR="00DD4D7F" w:rsidRDefault="00DD4D7F" w:rsidP="00DD4D7F">
            <w:pPr>
              <w:pStyle w:val="Paragrafoelenco"/>
              <w:numPr>
                <w:ilvl w:val="0"/>
                <w:numId w:val="48"/>
              </w:numPr>
              <w:autoSpaceDE w:val="0"/>
              <w:autoSpaceDN w:val="0"/>
              <w:adjustRightInd w:val="0"/>
              <w:rPr>
                <w:rFonts w:ascii="Arial" w:hAnsi="Arial" w:cs="Arial"/>
                <w:sz w:val="20"/>
                <w:szCs w:val="20"/>
              </w:rPr>
            </w:pPr>
            <w:r>
              <w:rPr>
                <w:rFonts w:ascii="Arial" w:hAnsi="Arial" w:cs="Arial"/>
                <w:sz w:val="20"/>
                <w:szCs w:val="20"/>
              </w:rPr>
              <w:t>Prova finale</w:t>
            </w:r>
          </w:p>
        </w:tc>
        <w:tc>
          <w:tcPr>
            <w:tcW w:w="1276" w:type="dxa"/>
            <w:vAlign w:val="center"/>
          </w:tcPr>
          <w:p w14:paraId="42C5B05C" w14:textId="77777777" w:rsidR="00DD4D7F" w:rsidRPr="00C756BA" w:rsidRDefault="00DD4D7F" w:rsidP="00C756BA">
            <w:pPr>
              <w:autoSpaceDE w:val="0"/>
              <w:autoSpaceDN w:val="0"/>
              <w:adjustRightInd w:val="0"/>
              <w:jc w:val="center"/>
              <w:rPr>
                <w:rFonts w:ascii="Arial" w:hAnsi="Arial" w:cs="Arial"/>
                <w:sz w:val="20"/>
                <w:szCs w:val="20"/>
              </w:rPr>
            </w:pPr>
          </w:p>
        </w:tc>
        <w:tc>
          <w:tcPr>
            <w:tcW w:w="992" w:type="dxa"/>
            <w:vAlign w:val="center"/>
          </w:tcPr>
          <w:p w14:paraId="350B9DAD" w14:textId="1BC127C2" w:rsidR="00DD4D7F" w:rsidRDefault="00DD4D7F" w:rsidP="003C4D18">
            <w:pPr>
              <w:autoSpaceDE w:val="0"/>
              <w:autoSpaceDN w:val="0"/>
              <w:adjustRightInd w:val="0"/>
              <w:jc w:val="center"/>
              <w:rPr>
                <w:rFonts w:ascii="Arial" w:hAnsi="Arial" w:cs="Arial"/>
                <w:sz w:val="20"/>
                <w:szCs w:val="20"/>
              </w:rPr>
            </w:pPr>
            <w:r>
              <w:rPr>
                <w:rFonts w:ascii="Arial" w:hAnsi="Arial" w:cs="Arial"/>
                <w:sz w:val="20"/>
                <w:szCs w:val="20"/>
              </w:rPr>
              <w:t>1 o 4</w:t>
            </w:r>
          </w:p>
        </w:tc>
        <w:tc>
          <w:tcPr>
            <w:tcW w:w="850" w:type="dxa"/>
            <w:vAlign w:val="center"/>
          </w:tcPr>
          <w:p w14:paraId="19ACD10A" w14:textId="77A0B269" w:rsidR="00DD4D7F" w:rsidRDefault="00C57563" w:rsidP="00C756BA">
            <w:pPr>
              <w:autoSpaceDE w:val="0"/>
              <w:autoSpaceDN w:val="0"/>
              <w:adjustRightInd w:val="0"/>
              <w:jc w:val="center"/>
              <w:rPr>
                <w:rFonts w:ascii="Arial" w:hAnsi="Arial" w:cs="Arial"/>
                <w:sz w:val="20"/>
                <w:szCs w:val="20"/>
              </w:rPr>
            </w:pPr>
            <w:r>
              <w:rPr>
                <w:rFonts w:ascii="Arial" w:hAnsi="Arial" w:cs="Arial"/>
                <w:sz w:val="20"/>
                <w:szCs w:val="20"/>
              </w:rPr>
              <w:t>25/100</w:t>
            </w:r>
          </w:p>
        </w:tc>
        <w:tc>
          <w:tcPr>
            <w:tcW w:w="1560" w:type="dxa"/>
          </w:tcPr>
          <w:p w14:paraId="15DC2249" w14:textId="77777777" w:rsidR="00DD4D7F" w:rsidRPr="007F78F1" w:rsidRDefault="00DD4D7F" w:rsidP="00C756BA">
            <w:pPr>
              <w:autoSpaceDE w:val="0"/>
              <w:autoSpaceDN w:val="0"/>
              <w:adjustRightInd w:val="0"/>
              <w:jc w:val="center"/>
              <w:rPr>
                <w:rFonts w:ascii="Arial" w:hAnsi="Arial" w:cs="Arial"/>
                <w:sz w:val="20"/>
                <w:szCs w:val="20"/>
              </w:rPr>
            </w:pPr>
          </w:p>
        </w:tc>
        <w:tc>
          <w:tcPr>
            <w:tcW w:w="948" w:type="dxa"/>
            <w:vAlign w:val="center"/>
          </w:tcPr>
          <w:p w14:paraId="391C0018" w14:textId="77777777" w:rsidR="00DD4D7F" w:rsidRPr="00C756BA" w:rsidRDefault="00DD4D7F" w:rsidP="00C756BA">
            <w:pPr>
              <w:autoSpaceDE w:val="0"/>
              <w:autoSpaceDN w:val="0"/>
              <w:adjustRightInd w:val="0"/>
              <w:jc w:val="center"/>
              <w:rPr>
                <w:rFonts w:ascii="Arial" w:hAnsi="Arial" w:cs="Arial"/>
                <w:sz w:val="20"/>
                <w:szCs w:val="20"/>
              </w:rPr>
            </w:pPr>
          </w:p>
        </w:tc>
      </w:tr>
      <w:tr w:rsidR="00525EA7" w:rsidRPr="005B2653" w14:paraId="3A6EF05B" w14:textId="77777777" w:rsidTr="00C57563">
        <w:trPr>
          <w:jc w:val="center"/>
        </w:trPr>
        <w:tc>
          <w:tcPr>
            <w:tcW w:w="4495" w:type="dxa"/>
          </w:tcPr>
          <w:p w14:paraId="73BD844B" w14:textId="29FAFD46" w:rsidR="00525EA7" w:rsidRPr="00525EA7" w:rsidRDefault="00C57563" w:rsidP="00E71C2E">
            <w:pPr>
              <w:pStyle w:val="Paragrafoelenco"/>
              <w:autoSpaceDE w:val="0"/>
              <w:autoSpaceDN w:val="0"/>
              <w:adjustRightInd w:val="0"/>
              <w:rPr>
                <w:rFonts w:ascii="Arial" w:hAnsi="Arial" w:cs="Arial"/>
                <w:sz w:val="20"/>
                <w:szCs w:val="20"/>
              </w:rPr>
            </w:pPr>
            <w:proofErr w:type="gramStart"/>
            <w:r>
              <w:rPr>
                <w:rFonts w:ascii="Arial" w:hAnsi="Arial" w:cs="Arial"/>
                <w:sz w:val="20"/>
                <w:szCs w:val="20"/>
              </w:rPr>
              <w:t>totale</w:t>
            </w:r>
            <w:proofErr w:type="gramEnd"/>
          </w:p>
        </w:tc>
        <w:tc>
          <w:tcPr>
            <w:tcW w:w="1276" w:type="dxa"/>
            <w:vAlign w:val="center"/>
          </w:tcPr>
          <w:p w14:paraId="48893771" w14:textId="77777777" w:rsidR="00525EA7" w:rsidRPr="00C756BA" w:rsidRDefault="00525EA7" w:rsidP="00C756BA">
            <w:pPr>
              <w:autoSpaceDE w:val="0"/>
              <w:autoSpaceDN w:val="0"/>
              <w:adjustRightInd w:val="0"/>
              <w:jc w:val="center"/>
              <w:rPr>
                <w:rFonts w:ascii="Arial" w:hAnsi="Arial" w:cs="Arial"/>
                <w:sz w:val="20"/>
                <w:szCs w:val="20"/>
              </w:rPr>
            </w:pPr>
          </w:p>
        </w:tc>
        <w:tc>
          <w:tcPr>
            <w:tcW w:w="992" w:type="dxa"/>
            <w:vAlign w:val="center"/>
          </w:tcPr>
          <w:p w14:paraId="5320D02D" w14:textId="5B045F8B" w:rsidR="003C4D18" w:rsidRDefault="00C57563" w:rsidP="003C4D18">
            <w:pPr>
              <w:autoSpaceDE w:val="0"/>
              <w:autoSpaceDN w:val="0"/>
              <w:adjustRightInd w:val="0"/>
              <w:jc w:val="center"/>
              <w:rPr>
                <w:rFonts w:ascii="Arial" w:hAnsi="Arial" w:cs="Arial"/>
                <w:sz w:val="20"/>
                <w:szCs w:val="20"/>
              </w:rPr>
            </w:pPr>
            <w:r>
              <w:rPr>
                <w:rFonts w:ascii="Arial" w:hAnsi="Arial" w:cs="Arial"/>
                <w:sz w:val="20"/>
                <w:szCs w:val="20"/>
              </w:rPr>
              <w:t>60/63</w:t>
            </w:r>
          </w:p>
        </w:tc>
        <w:tc>
          <w:tcPr>
            <w:tcW w:w="850" w:type="dxa"/>
            <w:vAlign w:val="center"/>
          </w:tcPr>
          <w:p w14:paraId="239096F2" w14:textId="77777777" w:rsidR="00C57563" w:rsidRDefault="00C57563" w:rsidP="00C756BA">
            <w:pPr>
              <w:autoSpaceDE w:val="0"/>
              <w:autoSpaceDN w:val="0"/>
              <w:adjustRightInd w:val="0"/>
              <w:jc w:val="center"/>
              <w:rPr>
                <w:rFonts w:ascii="Arial" w:hAnsi="Arial" w:cs="Arial"/>
                <w:sz w:val="20"/>
                <w:szCs w:val="20"/>
              </w:rPr>
            </w:pPr>
            <w:r>
              <w:rPr>
                <w:rFonts w:ascii="Arial" w:hAnsi="Arial" w:cs="Arial"/>
                <w:sz w:val="20"/>
                <w:szCs w:val="20"/>
              </w:rPr>
              <w:t>1500/</w:t>
            </w:r>
          </w:p>
          <w:p w14:paraId="2CDF3E4B" w14:textId="7CFB8964" w:rsidR="00525EA7" w:rsidRPr="00C756BA" w:rsidRDefault="00C57563" w:rsidP="00C756BA">
            <w:pPr>
              <w:autoSpaceDE w:val="0"/>
              <w:autoSpaceDN w:val="0"/>
              <w:adjustRightInd w:val="0"/>
              <w:jc w:val="center"/>
              <w:rPr>
                <w:rFonts w:ascii="Arial" w:hAnsi="Arial" w:cs="Arial"/>
                <w:sz w:val="20"/>
                <w:szCs w:val="20"/>
              </w:rPr>
            </w:pPr>
            <w:r>
              <w:rPr>
                <w:rFonts w:ascii="Arial" w:hAnsi="Arial" w:cs="Arial"/>
                <w:sz w:val="20"/>
                <w:szCs w:val="20"/>
              </w:rPr>
              <w:t>1575</w:t>
            </w:r>
          </w:p>
        </w:tc>
        <w:tc>
          <w:tcPr>
            <w:tcW w:w="1560" w:type="dxa"/>
          </w:tcPr>
          <w:p w14:paraId="0B6584F6" w14:textId="77777777" w:rsidR="00525EA7" w:rsidRPr="007F78F1" w:rsidRDefault="00525EA7" w:rsidP="00C756BA">
            <w:pPr>
              <w:autoSpaceDE w:val="0"/>
              <w:autoSpaceDN w:val="0"/>
              <w:adjustRightInd w:val="0"/>
              <w:jc w:val="center"/>
              <w:rPr>
                <w:rFonts w:ascii="Arial" w:hAnsi="Arial" w:cs="Arial"/>
                <w:sz w:val="20"/>
                <w:szCs w:val="20"/>
              </w:rPr>
            </w:pPr>
          </w:p>
        </w:tc>
        <w:tc>
          <w:tcPr>
            <w:tcW w:w="948" w:type="dxa"/>
            <w:vAlign w:val="center"/>
          </w:tcPr>
          <w:p w14:paraId="50AA904E" w14:textId="77777777" w:rsidR="00525EA7" w:rsidRPr="00C756BA" w:rsidRDefault="00525EA7" w:rsidP="00C756BA">
            <w:pPr>
              <w:autoSpaceDE w:val="0"/>
              <w:autoSpaceDN w:val="0"/>
              <w:adjustRightInd w:val="0"/>
              <w:jc w:val="center"/>
              <w:rPr>
                <w:rFonts w:ascii="Arial" w:hAnsi="Arial" w:cs="Arial"/>
                <w:sz w:val="20"/>
                <w:szCs w:val="20"/>
              </w:rPr>
            </w:pPr>
          </w:p>
        </w:tc>
      </w:tr>
    </w:tbl>
    <w:p w14:paraId="09ADDB6A" w14:textId="77777777" w:rsidR="00381B6F" w:rsidRPr="005B2653" w:rsidRDefault="00381B6F" w:rsidP="00381B6F">
      <w:pPr>
        <w:autoSpaceDE w:val="0"/>
        <w:autoSpaceDN w:val="0"/>
        <w:adjustRightInd w:val="0"/>
        <w:rPr>
          <w:rFonts w:ascii="Arial" w:hAnsi="Arial" w:cs="Arial"/>
          <w:highlight w:val="green"/>
        </w:rPr>
      </w:pPr>
    </w:p>
    <w:p w14:paraId="6DC73996" w14:textId="77777777" w:rsidR="008F1B27" w:rsidRPr="005B2653" w:rsidRDefault="008F1B27" w:rsidP="00124C5B">
      <w:pPr>
        <w:pStyle w:val="Titolo"/>
        <w:spacing w:after="120"/>
        <w:rPr>
          <w:rFonts w:ascii="Arial" w:hAnsi="Arial" w:cs="Arial"/>
          <w:spacing w:val="0"/>
          <w:kern w:val="0"/>
          <w:sz w:val="24"/>
          <w:szCs w:val="24"/>
          <w:highlight w:val="green"/>
        </w:rPr>
      </w:pPr>
    </w:p>
    <w:p w14:paraId="0EF925A8" w14:textId="77777777" w:rsidR="008F1B27" w:rsidRPr="005B2653" w:rsidRDefault="008F1B27" w:rsidP="008F1B27">
      <w:pPr>
        <w:pStyle w:val="Titolo"/>
        <w:rPr>
          <w:rFonts w:ascii="Arial" w:hAnsi="Arial" w:cs="Arial"/>
          <w:sz w:val="30"/>
          <w:szCs w:val="30"/>
        </w:rPr>
      </w:pPr>
      <w:r w:rsidRPr="005B2653">
        <w:rPr>
          <w:rFonts w:ascii="Arial" w:hAnsi="Arial" w:cs="Arial"/>
          <w:sz w:val="30"/>
          <w:szCs w:val="30"/>
        </w:rPr>
        <w:t>Obiettivi formativi</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8"/>
        <w:gridCol w:w="4926"/>
      </w:tblGrid>
      <w:tr w:rsidR="00974F69" w:rsidRPr="005B2653" w14:paraId="2A58A8CC" w14:textId="77777777" w:rsidTr="0049388A">
        <w:trPr>
          <w:jc w:val="center"/>
        </w:trPr>
        <w:tc>
          <w:tcPr>
            <w:tcW w:w="5108" w:type="dxa"/>
          </w:tcPr>
          <w:p w14:paraId="072662BF" w14:textId="77777777" w:rsidR="008F1B27" w:rsidRPr="005B2653" w:rsidRDefault="008F1B27" w:rsidP="008F5863">
            <w:pPr>
              <w:autoSpaceDE w:val="0"/>
              <w:autoSpaceDN w:val="0"/>
              <w:adjustRightInd w:val="0"/>
              <w:jc w:val="center"/>
              <w:rPr>
                <w:rFonts w:ascii="Arial" w:hAnsi="Arial" w:cs="Arial"/>
                <w:b/>
                <w:sz w:val="22"/>
                <w:szCs w:val="20"/>
              </w:rPr>
            </w:pPr>
            <w:r w:rsidRPr="005B2653">
              <w:rPr>
                <w:rFonts w:ascii="Arial" w:hAnsi="Arial" w:cs="Arial"/>
                <w:b/>
                <w:sz w:val="22"/>
                <w:szCs w:val="20"/>
              </w:rPr>
              <w:t>Attività formativa</w:t>
            </w:r>
          </w:p>
        </w:tc>
        <w:tc>
          <w:tcPr>
            <w:tcW w:w="4926" w:type="dxa"/>
            <w:vAlign w:val="center"/>
          </w:tcPr>
          <w:p w14:paraId="66A6DC27" w14:textId="77777777" w:rsidR="008F1B27" w:rsidRPr="005B2653" w:rsidRDefault="008F1B27" w:rsidP="00815A21">
            <w:pPr>
              <w:autoSpaceDE w:val="0"/>
              <w:autoSpaceDN w:val="0"/>
              <w:adjustRightInd w:val="0"/>
              <w:jc w:val="both"/>
              <w:rPr>
                <w:rFonts w:ascii="Arial" w:hAnsi="Arial" w:cs="Arial"/>
                <w:b/>
                <w:sz w:val="22"/>
                <w:szCs w:val="20"/>
              </w:rPr>
            </w:pPr>
            <w:r w:rsidRPr="005B2653">
              <w:rPr>
                <w:rFonts w:ascii="Arial" w:hAnsi="Arial" w:cs="Arial"/>
                <w:b/>
                <w:sz w:val="22"/>
                <w:szCs w:val="20"/>
              </w:rPr>
              <w:t>Obiettivo formativo / Programma</w:t>
            </w:r>
          </w:p>
        </w:tc>
      </w:tr>
      <w:tr w:rsidR="00CD441F" w:rsidRPr="005B2653" w14:paraId="13ECFED7" w14:textId="77777777" w:rsidTr="00C97F7F">
        <w:trPr>
          <w:trHeight w:val="227"/>
          <w:jc w:val="center"/>
        </w:trPr>
        <w:tc>
          <w:tcPr>
            <w:tcW w:w="5108" w:type="dxa"/>
          </w:tcPr>
          <w:p w14:paraId="6D9E29EE" w14:textId="74BC0C67" w:rsidR="00CD441F" w:rsidRPr="000B1FE7" w:rsidRDefault="00CD441F" w:rsidP="0049388A">
            <w:pPr>
              <w:autoSpaceDE w:val="0"/>
              <w:autoSpaceDN w:val="0"/>
              <w:adjustRightInd w:val="0"/>
              <w:rPr>
                <w:rFonts w:ascii="Arial" w:hAnsi="Arial" w:cs="Arial"/>
                <w:sz w:val="20"/>
                <w:szCs w:val="20"/>
              </w:rPr>
            </w:pPr>
            <w:r w:rsidRPr="000B1FE7">
              <w:rPr>
                <w:rFonts w:ascii="Arial" w:hAnsi="Arial" w:cs="Arial"/>
                <w:sz w:val="20"/>
                <w:szCs w:val="20"/>
              </w:rPr>
              <w:t>1. Le politiche di orientamento in Italia e in Europa (Massimo Margottini)</w:t>
            </w:r>
          </w:p>
          <w:p w14:paraId="6072BAA0" w14:textId="77777777" w:rsidR="00575AC3" w:rsidRDefault="00575AC3" w:rsidP="0049388A">
            <w:pPr>
              <w:autoSpaceDE w:val="0"/>
              <w:autoSpaceDN w:val="0"/>
              <w:adjustRightInd w:val="0"/>
              <w:rPr>
                <w:rFonts w:ascii="Arial" w:hAnsi="Arial" w:cs="Arial"/>
                <w:i/>
                <w:sz w:val="20"/>
                <w:szCs w:val="20"/>
              </w:rPr>
            </w:pPr>
          </w:p>
          <w:p w14:paraId="265071C7" w14:textId="67BB8C5D" w:rsidR="00CD441F" w:rsidRPr="00C568CE" w:rsidRDefault="00CD441F" w:rsidP="0049388A">
            <w:pPr>
              <w:autoSpaceDE w:val="0"/>
              <w:autoSpaceDN w:val="0"/>
              <w:adjustRightInd w:val="0"/>
              <w:rPr>
                <w:rFonts w:ascii="Arial" w:hAnsi="Arial" w:cs="Arial"/>
                <w:b/>
                <w:i/>
                <w:sz w:val="20"/>
                <w:szCs w:val="20"/>
                <w:highlight w:val="green"/>
                <w:lang w:val="en-US"/>
              </w:rPr>
            </w:pPr>
            <w:r w:rsidRPr="00C568CE">
              <w:rPr>
                <w:rFonts w:ascii="Arial" w:hAnsi="Arial" w:cs="Arial"/>
                <w:i/>
                <w:sz w:val="20"/>
                <w:szCs w:val="20"/>
                <w:lang w:val="en-US"/>
              </w:rPr>
              <w:t>Guidance policies in Italy and in Europe</w:t>
            </w:r>
          </w:p>
        </w:tc>
        <w:tc>
          <w:tcPr>
            <w:tcW w:w="4926" w:type="dxa"/>
          </w:tcPr>
          <w:p w14:paraId="7729A6B2" w14:textId="2BDDA972" w:rsidR="00CD441F" w:rsidRPr="00575AC3" w:rsidRDefault="00C97F7F" w:rsidP="00815A21">
            <w:pPr>
              <w:autoSpaceDE w:val="0"/>
              <w:autoSpaceDN w:val="0"/>
              <w:adjustRightInd w:val="0"/>
              <w:jc w:val="both"/>
              <w:rPr>
                <w:rFonts w:ascii="Arial" w:hAnsi="Arial" w:cs="Arial"/>
                <w:sz w:val="20"/>
                <w:szCs w:val="20"/>
              </w:rPr>
            </w:pPr>
            <w:r w:rsidRPr="00575AC3">
              <w:rPr>
                <w:rFonts w:ascii="Arial" w:hAnsi="Arial" w:cs="Arial"/>
                <w:color w:val="000000"/>
                <w:sz w:val="20"/>
                <w:szCs w:val="20"/>
              </w:rPr>
              <w:t xml:space="preserve">L’unità </w:t>
            </w:r>
            <w:r w:rsidR="007A0ABC" w:rsidRPr="00575AC3">
              <w:rPr>
                <w:rFonts w:ascii="Arial" w:hAnsi="Arial" w:cs="Arial"/>
                <w:color w:val="000000"/>
                <w:sz w:val="20"/>
                <w:szCs w:val="20"/>
              </w:rPr>
              <w:t>illustra e analizza criticamente</w:t>
            </w:r>
            <w:r w:rsidRPr="00575AC3">
              <w:rPr>
                <w:rFonts w:ascii="Arial" w:hAnsi="Arial" w:cs="Arial"/>
                <w:color w:val="000000"/>
                <w:sz w:val="20"/>
                <w:szCs w:val="20"/>
              </w:rPr>
              <w:t xml:space="preserve"> i repertori </w:t>
            </w:r>
            <w:r w:rsidR="007A0ABC" w:rsidRPr="00575AC3">
              <w:rPr>
                <w:rFonts w:ascii="Arial" w:hAnsi="Arial" w:cs="Arial"/>
                <w:color w:val="000000"/>
                <w:sz w:val="20"/>
                <w:szCs w:val="20"/>
              </w:rPr>
              <w:t>normativi e documentali che hanno determinato le politiche di orientamento in Italia e in Europa nel corso degli ultimi decenni</w:t>
            </w:r>
            <w:r w:rsidR="00B166D7" w:rsidRPr="00575AC3">
              <w:rPr>
                <w:rFonts w:ascii="Arial" w:hAnsi="Arial" w:cs="Arial"/>
                <w:color w:val="000000"/>
                <w:sz w:val="20"/>
                <w:szCs w:val="20"/>
              </w:rPr>
              <w:t>,</w:t>
            </w:r>
            <w:r w:rsidR="007A0ABC" w:rsidRPr="00575AC3">
              <w:rPr>
                <w:rFonts w:ascii="Arial" w:hAnsi="Arial" w:cs="Arial"/>
                <w:color w:val="000000"/>
                <w:sz w:val="20"/>
                <w:szCs w:val="20"/>
              </w:rPr>
              <w:t xml:space="preserve"> evidenziando la dimensione strategica che all’orientamento è stata riconosciuta nei sistemi d’istruzione, formazione e mercato del </w:t>
            </w:r>
            <w:proofErr w:type="gramStart"/>
            <w:r w:rsidR="007A0ABC" w:rsidRPr="00575AC3">
              <w:rPr>
                <w:rFonts w:ascii="Arial" w:hAnsi="Arial" w:cs="Arial"/>
                <w:color w:val="000000"/>
                <w:sz w:val="20"/>
                <w:szCs w:val="20"/>
              </w:rPr>
              <w:t>lavoro .</w:t>
            </w:r>
            <w:proofErr w:type="gramEnd"/>
          </w:p>
        </w:tc>
      </w:tr>
      <w:tr w:rsidR="00CD441F" w:rsidRPr="005B2653" w14:paraId="39922CAF" w14:textId="77777777" w:rsidTr="00C97F7F">
        <w:trPr>
          <w:jc w:val="center"/>
        </w:trPr>
        <w:tc>
          <w:tcPr>
            <w:tcW w:w="5108" w:type="dxa"/>
          </w:tcPr>
          <w:p w14:paraId="2104C432" w14:textId="03B88E59" w:rsidR="00CD441F" w:rsidRPr="000B1FE7" w:rsidRDefault="00CD441F" w:rsidP="0049388A">
            <w:pPr>
              <w:autoSpaceDE w:val="0"/>
              <w:autoSpaceDN w:val="0"/>
              <w:adjustRightInd w:val="0"/>
              <w:rPr>
                <w:rFonts w:ascii="Arial" w:hAnsi="Arial" w:cs="Arial"/>
                <w:sz w:val="20"/>
                <w:szCs w:val="20"/>
              </w:rPr>
            </w:pPr>
            <w:r w:rsidRPr="000B1FE7">
              <w:rPr>
                <w:rFonts w:ascii="Arial" w:hAnsi="Arial" w:cs="Arial"/>
                <w:sz w:val="20"/>
                <w:szCs w:val="20"/>
              </w:rPr>
              <w:t xml:space="preserve">2. </w:t>
            </w:r>
            <w:r w:rsidR="00B166D7" w:rsidRPr="000B1FE7">
              <w:rPr>
                <w:rFonts w:ascii="Arial" w:hAnsi="Arial" w:cs="Arial"/>
                <w:sz w:val="20"/>
                <w:szCs w:val="20"/>
              </w:rPr>
              <w:t xml:space="preserve">L'orientamento diacronico-formativo: modelli, procedure, strumenti </w:t>
            </w:r>
            <w:r w:rsidRPr="000B1FE7">
              <w:rPr>
                <w:rFonts w:ascii="Arial" w:hAnsi="Arial" w:cs="Arial"/>
                <w:sz w:val="20"/>
                <w:szCs w:val="20"/>
              </w:rPr>
              <w:t>(Gaetano Domenici, Valeria Biasci)</w:t>
            </w:r>
          </w:p>
          <w:p w14:paraId="136D3ABA" w14:textId="77777777" w:rsidR="00575AC3" w:rsidRDefault="00575AC3" w:rsidP="00B166D7">
            <w:pPr>
              <w:autoSpaceDE w:val="0"/>
              <w:autoSpaceDN w:val="0"/>
              <w:adjustRightInd w:val="0"/>
              <w:rPr>
                <w:rFonts w:ascii="Arial" w:hAnsi="Arial" w:cs="Arial"/>
                <w:i/>
                <w:sz w:val="20"/>
                <w:szCs w:val="20"/>
              </w:rPr>
            </w:pPr>
          </w:p>
          <w:p w14:paraId="05F94178" w14:textId="61F2AA60" w:rsidR="00CD441F" w:rsidRPr="00C568CE" w:rsidRDefault="00B166D7" w:rsidP="00B166D7">
            <w:pPr>
              <w:autoSpaceDE w:val="0"/>
              <w:autoSpaceDN w:val="0"/>
              <w:adjustRightInd w:val="0"/>
              <w:rPr>
                <w:rFonts w:ascii="Arial" w:hAnsi="Arial" w:cs="Arial"/>
                <w:i/>
                <w:sz w:val="20"/>
                <w:szCs w:val="20"/>
                <w:lang w:val="en-US"/>
              </w:rPr>
            </w:pPr>
            <w:r w:rsidRPr="00C568CE">
              <w:rPr>
                <w:rFonts w:ascii="Arial" w:hAnsi="Arial" w:cs="Arial"/>
                <w:i/>
                <w:sz w:val="20"/>
                <w:szCs w:val="20"/>
                <w:lang w:val="en-US"/>
              </w:rPr>
              <w:t>Diachronic-educational guidance: models, procedures, tools</w:t>
            </w:r>
          </w:p>
        </w:tc>
        <w:tc>
          <w:tcPr>
            <w:tcW w:w="4926" w:type="dxa"/>
          </w:tcPr>
          <w:p w14:paraId="46515762" w14:textId="1BD0E58A" w:rsidR="00CD441F" w:rsidRPr="00575AC3" w:rsidRDefault="0049388A" w:rsidP="00815A21">
            <w:pPr>
              <w:shd w:val="clear" w:color="auto" w:fill="FFFFFF"/>
              <w:jc w:val="both"/>
              <w:rPr>
                <w:rFonts w:ascii="Segoe UI" w:hAnsi="Segoe UI" w:cs="Segoe UI"/>
                <w:color w:val="212121"/>
                <w:sz w:val="20"/>
                <w:szCs w:val="20"/>
              </w:rPr>
            </w:pPr>
            <w:r w:rsidRPr="00575AC3">
              <w:rPr>
                <w:rFonts w:ascii="Arial" w:hAnsi="Arial" w:cs="Arial"/>
                <w:color w:val="000000"/>
                <w:sz w:val="20"/>
                <w:szCs w:val="20"/>
              </w:rPr>
              <w:t>In questa Unità viene presentato il modello di orientamento diacronico formativo ed in particolare le implicazioni del modello nella didattica scolastica. Si tratta del modello che può essere posto alla base di quella che nella vigente normativa scolastica sull’orientamento è definita come “didattica orientativa”.</w:t>
            </w:r>
            <w:r w:rsidR="007E0CF5" w:rsidRPr="00575AC3">
              <w:rPr>
                <w:rFonts w:ascii="Arial" w:hAnsi="Arial" w:cs="Arial"/>
                <w:color w:val="000000"/>
                <w:sz w:val="20"/>
                <w:szCs w:val="20"/>
              </w:rPr>
              <w:t xml:space="preserve"> Vengono presentati strumenti di rilevazione dei dati empirici utili nel processo di orientamento.</w:t>
            </w:r>
          </w:p>
        </w:tc>
      </w:tr>
      <w:tr w:rsidR="00CD441F" w:rsidRPr="005B2653" w14:paraId="626DB01C" w14:textId="77777777" w:rsidTr="00C97F7F">
        <w:trPr>
          <w:jc w:val="center"/>
        </w:trPr>
        <w:tc>
          <w:tcPr>
            <w:tcW w:w="5108" w:type="dxa"/>
          </w:tcPr>
          <w:p w14:paraId="235A7AE4" w14:textId="3CBFDE38" w:rsidR="00CD441F" w:rsidRPr="000B1FE7" w:rsidRDefault="00CD441F" w:rsidP="0049388A">
            <w:pPr>
              <w:autoSpaceDE w:val="0"/>
              <w:autoSpaceDN w:val="0"/>
              <w:adjustRightInd w:val="0"/>
              <w:rPr>
                <w:rFonts w:ascii="Arial" w:hAnsi="Arial" w:cs="Arial"/>
                <w:sz w:val="20"/>
                <w:szCs w:val="20"/>
              </w:rPr>
            </w:pPr>
            <w:r w:rsidRPr="000B1FE7">
              <w:rPr>
                <w:rFonts w:ascii="Arial" w:hAnsi="Arial" w:cs="Arial"/>
                <w:sz w:val="20"/>
                <w:szCs w:val="20"/>
              </w:rPr>
              <w:t xml:space="preserve">3. Identità professionale e competenze strategiche (Michele </w:t>
            </w:r>
            <w:proofErr w:type="spellStart"/>
            <w:r w:rsidRPr="000B1FE7">
              <w:rPr>
                <w:rFonts w:ascii="Arial" w:hAnsi="Arial" w:cs="Arial"/>
                <w:sz w:val="20"/>
                <w:szCs w:val="20"/>
              </w:rPr>
              <w:t>Pellerey</w:t>
            </w:r>
            <w:proofErr w:type="spellEnd"/>
            <w:r w:rsidRPr="000B1FE7">
              <w:rPr>
                <w:rFonts w:ascii="Arial" w:hAnsi="Arial" w:cs="Arial"/>
                <w:sz w:val="20"/>
                <w:szCs w:val="20"/>
              </w:rPr>
              <w:t>)</w:t>
            </w:r>
          </w:p>
          <w:p w14:paraId="5C8C74E4" w14:textId="77777777" w:rsidR="00575AC3" w:rsidRDefault="00575AC3" w:rsidP="0049388A">
            <w:pPr>
              <w:autoSpaceDE w:val="0"/>
              <w:autoSpaceDN w:val="0"/>
              <w:adjustRightInd w:val="0"/>
              <w:rPr>
                <w:rFonts w:ascii="Arial" w:hAnsi="Arial" w:cs="Arial"/>
                <w:i/>
                <w:sz w:val="20"/>
                <w:szCs w:val="20"/>
              </w:rPr>
            </w:pPr>
          </w:p>
          <w:p w14:paraId="37C9067F" w14:textId="61294A74" w:rsidR="00CD441F" w:rsidRPr="00C568CE" w:rsidRDefault="00CD441F" w:rsidP="0049388A">
            <w:pPr>
              <w:autoSpaceDE w:val="0"/>
              <w:autoSpaceDN w:val="0"/>
              <w:adjustRightInd w:val="0"/>
              <w:rPr>
                <w:rFonts w:ascii="Arial" w:hAnsi="Arial" w:cs="Arial"/>
                <w:i/>
                <w:sz w:val="20"/>
                <w:szCs w:val="20"/>
                <w:lang w:val="en-US"/>
              </w:rPr>
            </w:pPr>
            <w:r w:rsidRPr="00C568CE">
              <w:rPr>
                <w:rFonts w:ascii="Arial" w:hAnsi="Arial" w:cs="Arial"/>
                <w:i/>
                <w:sz w:val="20"/>
                <w:szCs w:val="20"/>
                <w:lang w:val="en-US"/>
              </w:rPr>
              <w:t>Professional identity and strategic skills</w:t>
            </w:r>
          </w:p>
        </w:tc>
        <w:tc>
          <w:tcPr>
            <w:tcW w:w="4926" w:type="dxa"/>
          </w:tcPr>
          <w:p w14:paraId="360B1692" w14:textId="2F6A6C5E" w:rsidR="00CD441F" w:rsidRPr="00575AC3" w:rsidRDefault="00B166D7" w:rsidP="00815A21">
            <w:pPr>
              <w:autoSpaceDE w:val="0"/>
              <w:autoSpaceDN w:val="0"/>
              <w:adjustRightInd w:val="0"/>
              <w:jc w:val="both"/>
              <w:rPr>
                <w:rFonts w:ascii="Arial" w:hAnsi="Arial" w:cs="Arial"/>
                <w:b/>
                <w:sz w:val="20"/>
                <w:szCs w:val="20"/>
              </w:rPr>
            </w:pPr>
            <w:r w:rsidRPr="00575AC3">
              <w:rPr>
                <w:rFonts w:ascii="Arial" w:hAnsi="Arial" w:cs="Arial"/>
                <w:color w:val="000000"/>
                <w:sz w:val="20"/>
                <w:szCs w:val="20"/>
              </w:rPr>
              <w:t xml:space="preserve">L’unità conduce il fruitore a rileggere il problema dell’orientamento dal punto di vista del potenziamento della persona nella sua capacità di dirigere e regolare se stessa nello studio e nel lavoro, in particolare nell’affrontare le scelte implicate dalle transizioni fondamentali della propria esistenza e sviluppando una </w:t>
            </w:r>
            <w:proofErr w:type="spellStart"/>
            <w:r w:rsidRPr="00575AC3">
              <w:rPr>
                <w:rFonts w:ascii="Arial" w:hAnsi="Arial" w:cs="Arial"/>
                <w:color w:val="000000"/>
                <w:sz w:val="20"/>
                <w:szCs w:val="20"/>
              </w:rPr>
              <w:t>prorpia</w:t>
            </w:r>
            <w:proofErr w:type="spellEnd"/>
            <w:r w:rsidRPr="00575AC3">
              <w:rPr>
                <w:rFonts w:ascii="Arial" w:hAnsi="Arial" w:cs="Arial"/>
                <w:color w:val="000000"/>
                <w:sz w:val="20"/>
                <w:szCs w:val="20"/>
              </w:rPr>
              <w:t xml:space="preserve"> identità professionale.</w:t>
            </w:r>
          </w:p>
        </w:tc>
      </w:tr>
      <w:tr w:rsidR="00CD441F" w:rsidRPr="005B2653" w14:paraId="6653F845" w14:textId="77777777" w:rsidTr="00C97F7F">
        <w:trPr>
          <w:jc w:val="center"/>
        </w:trPr>
        <w:tc>
          <w:tcPr>
            <w:tcW w:w="5108" w:type="dxa"/>
          </w:tcPr>
          <w:p w14:paraId="081A24E0" w14:textId="27BCEB4E" w:rsidR="00CD441F" w:rsidRPr="000B1FE7" w:rsidRDefault="00CD441F" w:rsidP="0049388A">
            <w:pPr>
              <w:autoSpaceDE w:val="0"/>
              <w:autoSpaceDN w:val="0"/>
              <w:adjustRightInd w:val="0"/>
              <w:rPr>
                <w:rFonts w:ascii="Arial" w:hAnsi="Arial" w:cs="Arial"/>
                <w:sz w:val="20"/>
                <w:szCs w:val="20"/>
              </w:rPr>
            </w:pPr>
            <w:r w:rsidRPr="000B1FE7">
              <w:rPr>
                <w:rFonts w:ascii="Arial" w:hAnsi="Arial" w:cs="Arial"/>
                <w:sz w:val="20"/>
                <w:szCs w:val="20"/>
              </w:rPr>
              <w:t>4. Teorie e modelli psicologici dell’orientamento (Prof.ssa Susanna Pallini)</w:t>
            </w:r>
          </w:p>
          <w:p w14:paraId="1D372CCA" w14:textId="77777777" w:rsidR="00575AC3" w:rsidRDefault="00575AC3" w:rsidP="0049388A">
            <w:pPr>
              <w:autoSpaceDE w:val="0"/>
              <w:autoSpaceDN w:val="0"/>
              <w:adjustRightInd w:val="0"/>
              <w:rPr>
                <w:rFonts w:ascii="Arial" w:hAnsi="Arial" w:cs="Arial"/>
                <w:i/>
                <w:sz w:val="20"/>
                <w:szCs w:val="20"/>
              </w:rPr>
            </w:pPr>
          </w:p>
          <w:p w14:paraId="250A108B" w14:textId="4D78BB7C" w:rsidR="00CD441F" w:rsidRPr="00C568CE" w:rsidRDefault="00CD441F" w:rsidP="0049388A">
            <w:pPr>
              <w:autoSpaceDE w:val="0"/>
              <w:autoSpaceDN w:val="0"/>
              <w:adjustRightInd w:val="0"/>
              <w:rPr>
                <w:rFonts w:ascii="Arial" w:hAnsi="Arial" w:cs="Arial"/>
                <w:i/>
                <w:sz w:val="20"/>
                <w:szCs w:val="20"/>
                <w:lang w:val="en-US"/>
              </w:rPr>
            </w:pPr>
            <w:r w:rsidRPr="00C568CE">
              <w:rPr>
                <w:rFonts w:ascii="Arial" w:hAnsi="Arial" w:cs="Arial"/>
                <w:i/>
                <w:sz w:val="20"/>
                <w:szCs w:val="20"/>
                <w:lang w:val="en-US"/>
              </w:rPr>
              <w:t>Theories and psychological guidance models</w:t>
            </w:r>
          </w:p>
        </w:tc>
        <w:tc>
          <w:tcPr>
            <w:tcW w:w="4926" w:type="dxa"/>
          </w:tcPr>
          <w:p w14:paraId="0E296D54" w14:textId="62861208" w:rsidR="00CD441F" w:rsidRPr="00575AC3" w:rsidRDefault="00CD441F" w:rsidP="00815A21">
            <w:pPr>
              <w:autoSpaceDE w:val="0"/>
              <w:autoSpaceDN w:val="0"/>
              <w:adjustRightInd w:val="0"/>
              <w:jc w:val="both"/>
              <w:rPr>
                <w:rFonts w:ascii="Arial" w:hAnsi="Arial" w:cs="Arial"/>
                <w:b/>
                <w:sz w:val="20"/>
                <w:szCs w:val="20"/>
              </w:rPr>
            </w:pPr>
            <w:r w:rsidRPr="00575AC3">
              <w:rPr>
                <w:rFonts w:ascii="Arial" w:hAnsi="Arial" w:cs="Arial"/>
                <w:color w:val="000000"/>
                <w:sz w:val="20"/>
                <w:szCs w:val="20"/>
              </w:rPr>
              <w:t xml:space="preserve">In questa Unità sono presentate le principali teorie e modelli che nel corso dell’ultimo secolo hanno caratterizzato la ricerca psicologica per l’orientamento. Saranno in particolare approfondite le teorie più recenti del “life design” e della “career </w:t>
            </w:r>
            <w:proofErr w:type="spellStart"/>
            <w:r w:rsidRPr="00575AC3">
              <w:rPr>
                <w:rFonts w:ascii="Arial" w:hAnsi="Arial" w:cs="Arial"/>
                <w:color w:val="000000"/>
                <w:sz w:val="20"/>
                <w:szCs w:val="20"/>
              </w:rPr>
              <w:t>construction</w:t>
            </w:r>
            <w:proofErr w:type="spellEnd"/>
            <w:r w:rsidRPr="00575AC3">
              <w:rPr>
                <w:rFonts w:ascii="Arial" w:hAnsi="Arial" w:cs="Arial"/>
                <w:color w:val="000000"/>
                <w:sz w:val="20"/>
                <w:szCs w:val="20"/>
              </w:rPr>
              <w:t>”</w:t>
            </w:r>
            <w:r w:rsidR="00C97F7F" w:rsidRPr="00575AC3">
              <w:rPr>
                <w:rFonts w:ascii="Arial" w:hAnsi="Arial" w:cs="Arial"/>
                <w:b/>
                <w:sz w:val="20"/>
                <w:szCs w:val="20"/>
              </w:rPr>
              <w:t xml:space="preserve"> </w:t>
            </w:r>
          </w:p>
        </w:tc>
      </w:tr>
      <w:tr w:rsidR="00CD441F" w:rsidRPr="005B2653" w14:paraId="072A1427" w14:textId="77777777" w:rsidTr="00C97F7F">
        <w:trPr>
          <w:jc w:val="center"/>
        </w:trPr>
        <w:tc>
          <w:tcPr>
            <w:tcW w:w="5108" w:type="dxa"/>
          </w:tcPr>
          <w:p w14:paraId="2BBD5BF0" w14:textId="7E9919DC" w:rsidR="00CD441F" w:rsidRDefault="00CD441F" w:rsidP="0049388A">
            <w:pPr>
              <w:autoSpaceDE w:val="0"/>
              <w:autoSpaceDN w:val="0"/>
              <w:adjustRightInd w:val="0"/>
              <w:rPr>
                <w:rFonts w:ascii="Arial" w:hAnsi="Arial" w:cs="Arial"/>
                <w:sz w:val="20"/>
                <w:szCs w:val="20"/>
              </w:rPr>
            </w:pPr>
            <w:r w:rsidRPr="000B1FE7">
              <w:rPr>
                <w:rFonts w:ascii="Arial" w:hAnsi="Arial" w:cs="Arial"/>
                <w:sz w:val="20"/>
                <w:szCs w:val="20"/>
              </w:rPr>
              <w:t xml:space="preserve">5. Diritto del </w:t>
            </w:r>
            <w:r w:rsidR="00B166D7" w:rsidRPr="000B1FE7">
              <w:rPr>
                <w:rFonts w:ascii="Arial" w:hAnsi="Arial" w:cs="Arial"/>
                <w:sz w:val="20"/>
                <w:szCs w:val="20"/>
              </w:rPr>
              <w:t xml:space="preserve">mercato del </w:t>
            </w:r>
            <w:r w:rsidRPr="000B1FE7">
              <w:rPr>
                <w:rFonts w:ascii="Arial" w:hAnsi="Arial" w:cs="Arial"/>
                <w:sz w:val="20"/>
                <w:szCs w:val="20"/>
              </w:rPr>
              <w:t>lavoro (Silvia Ciucciovino, Ilario Alvino</w:t>
            </w:r>
            <w:r w:rsidR="00B166D7" w:rsidRPr="000B1FE7">
              <w:rPr>
                <w:rFonts w:ascii="Arial" w:hAnsi="Arial" w:cs="Arial"/>
                <w:sz w:val="20"/>
                <w:szCs w:val="20"/>
              </w:rPr>
              <w:t>, Fabiola Lamberti</w:t>
            </w:r>
            <w:r w:rsidRPr="000B1FE7">
              <w:rPr>
                <w:rFonts w:ascii="Arial" w:hAnsi="Arial" w:cs="Arial"/>
                <w:sz w:val="20"/>
                <w:szCs w:val="20"/>
              </w:rPr>
              <w:t>)</w:t>
            </w:r>
          </w:p>
          <w:p w14:paraId="3CB1E7D6" w14:textId="77777777" w:rsidR="00575AC3" w:rsidRDefault="00575AC3" w:rsidP="0049388A">
            <w:pPr>
              <w:autoSpaceDE w:val="0"/>
              <w:autoSpaceDN w:val="0"/>
              <w:adjustRightInd w:val="0"/>
              <w:rPr>
                <w:rFonts w:ascii="Arial" w:hAnsi="Arial" w:cs="Arial"/>
                <w:sz w:val="20"/>
                <w:szCs w:val="20"/>
              </w:rPr>
            </w:pPr>
          </w:p>
          <w:p w14:paraId="1017CDD1" w14:textId="2DF4A3A8" w:rsidR="00575AC3" w:rsidRPr="00575AC3" w:rsidRDefault="00575AC3" w:rsidP="0049388A">
            <w:pPr>
              <w:autoSpaceDE w:val="0"/>
              <w:autoSpaceDN w:val="0"/>
              <w:adjustRightInd w:val="0"/>
              <w:rPr>
                <w:rFonts w:ascii="Arial" w:hAnsi="Arial" w:cs="Arial"/>
                <w:i/>
                <w:sz w:val="20"/>
                <w:szCs w:val="20"/>
              </w:rPr>
            </w:pPr>
            <w:proofErr w:type="spellStart"/>
            <w:r w:rsidRPr="00575AC3">
              <w:rPr>
                <w:rFonts w:ascii="Arial" w:hAnsi="Arial" w:cs="Arial"/>
                <w:i/>
                <w:sz w:val="20"/>
                <w:szCs w:val="20"/>
              </w:rPr>
              <w:t>Labor</w:t>
            </w:r>
            <w:proofErr w:type="spellEnd"/>
            <w:r w:rsidRPr="00575AC3">
              <w:rPr>
                <w:rFonts w:ascii="Arial" w:hAnsi="Arial" w:cs="Arial"/>
                <w:i/>
                <w:sz w:val="20"/>
                <w:szCs w:val="20"/>
              </w:rPr>
              <w:t xml:space="preserve"> market law</w:t>
            </w:r>
          </w:p>
          <w:p w14:paraId="3E685738" w14:textId="159BC477" w:rsidR="0049388A" w:rsidRPr="000B1FE7" w:rsidRDefault="0049388A" w:rsidP="0049388A">
            <w:pPr>
              <w:autoSpaceDE w:val="0"/>
              <w:autoSpaceDN w:val="0"/>
              <w:adjustRightInd w:val="0"/>
              <w:rPr>
                <w:rFonts w:ascii="Arial" w:hAnsi="Arial" w:cs="Arial"/>
                <w:sz w:val="20"/>
                <w:szCs w:val="20"/>
              </w:rPr>
            </w:pPr>
          </w:p>
        </w:tc>
        <w:tc>
          <w:tcPr>
            <w:tcW w:w="4926" w:type="dxa"/>
          </w:tcPr>
          <w:p w14:paraId="43E6C540" w14:textId="1E3D22EA" w:rsidR="00CD441F" w:rsidRPr="00575AC3" w:rsidRDefault="00C97F7F" w:rsidP="00815A21">
            <w:pPr>
              <w:autoSpaceDE w:val="0"/>
              <w:autoSpaceDN w:val="0"/>
              <w:adjustRightInd w:val="0"/>
              <w:jc w:val="both"/>
              <w:rPr>
                <w:rFonts w:ascii="Arial" w:hAnsi="Arial" w:cs="Arial"/>
                <w:b/>
                <w:sz w:val="20"/>
                <w:szCs w:val="20"/>
              </w:rPr>
            </w:pPr>
            <w:r w:rsidRPr="00575AC3">
              <w:rPr>
                <w:rFonts w:ascii="Arial" w:hAnsi="Arial" w:cs="Arial"/>
                <w:color w:val="000000"/>
                <w:sz w:val="20"/>
                <w:szCs w:val="20"/>
              </w:rPr>
              <w:t>L’unità mira a fornire una conoscenza approfondita dei meccanismi regolativi del mercato del lavoro italiano, con particolare riferimento alla disciplina e all’organizzazione del mercato del lavoro italiano, alla struttura dei servizi per l’impiego, alla formazione ed alla tutela del lavoratore nel mercato del lavoro.</w:t>
            </w:r>
          </w:p>
        </w:tc>
      </w:tr>
      <w:tr w:rsidR="00CD441F" w:rsidRPr="005B2653" w14:paraId="319C3429" w14:textId="77777777" w:rsidTr="00C97F7F">
        <w:trPr>
          <w:jc w:val="center"/>
        </w:trPr>
        <w:tc>
          <w:tcPr>
            <w:tcW w:w="5108" w:type="dxa"/>
          </w:tcPr>
          <w:p w14:paraId="0F69BC3C" w14:textId="20CC1DFA" w:rsidR="00CD441F" w:rsidRPr="000B1FE7" w:rsidRDefault="00CD441F" w:rsidP="0049388A">
            <w:pPr>
              <w:autoSpaceDE w:val="0"/>
              <w:autoSpaceDN w:val="0"/>
              <w:adjustRightInd w:val="0"/>
              <w:rPr>
                <w:rFonts w:ascii="Arial" w:hAnsi="Arial" w:cs="Arial"/>
                <w:sz w:val="20"/>
                <w:szCs w:val="20"/>
              </w:rPr>
            </w:pPr>
            <w:r w:rsidRPr="000B1FE7">
              <w:rPr>
                <w:rFonts w:ascii="Arial" w:hAnsi="Arial" w:cs="Arial"/>
                <w:sz w:val="20"/>
                <w:szCs w:val="20"/>
              </w:rPr>
              <w:t xml:space="preserve">6. Le politiche attive e i servizi per il lavoro (Enrico </w:t>
            </w:r>
            <w:proofErr w:type="spellStart"/>
            <w:r w:rsidRPr="000B1FE7">
              <w:rPr>
                <w:rFonts w:ascii="Arial" w:hAnsi="Arial" w:cs="Arial"/>
                <w:sz w:val="20"/>
                <w:szCs w:val="20"/>
              </w:rPr>
              <w:t>Limardo</w:t>
            </w:r>
            <w:proofErr w:type="spellEnd"/>
            <w:r w:rsidRPr="000B1FE7">
              <w:rPr>
                <w:rFonts w:ascii="Arial" w:hAnsi="Arial" w:cs="Arial"/>
                <w:sz w:val="20"/>
                <w:szCs w:val="20"/>
              </w:rPr>
              <w:t>)</w:t>
            </w:r>
          </w:p>
          <w:p w14:paraId="68BE032B" w14:textId="77777777" w:rsidR="00575AC3" w:rsidRDefault="00575AC3" w:rsidP="0049388A">
            <w:pPr>
              <w:autoSpaceDE w:val="0"/>
              <w:autoSpaceDN w:val="0"/>
              <w:adjustRightInd w:val="0"/>
              <w:rPr>
                <w:rFonts w:ascii="Arial" w:hAnsi="Arial" w:cs="Arial"/>
                <w:sz w:val="20"/>
                <w:szCs w:val="20"/>
              </w:rPr>
            </w:pPr>
          </w:p>
          <w:p w14:paraId="68B8571B" w14:textId="66670B6F" w:rsidR="00CD441F" w:rsidRPr="00C568CE" w:rsidRDefault="00CD441F" w:rsidP="0049388A">
            <w:pPr>
              <w:autoSpaceDE w:val="0"/>
              <w:autoSpaceDN w:val="0"/>
              <w:adjustRightInd w:val="0"/>
              <w:rPr>
                <w:rFonts w:ascii="Arial" w:hAnsi="Arial" w:cs="Arial"/>
                <w:i/>
                <w:sz w:val="20"/>
                <w:szCs w:val="20"/>
                <w:lang w:val="en-US"/>
              </w:rPr>
            </w:pPr>
            <w:r w:rsidRPr="00C568CE">
              <w:rPr>
                <w:rFonts w:ascii="Arial" w:hAnsi="Arial" w:cs="Arial"/>
                <w:i/>
                <w:sz w:val="20"/>
                <w:szCs w:val="20"/>
                <w:lang w:val="en-US"/>
              </w:rPr>
              <w:t>Active policies and territorial services for work</w:t>
            </w:r>
          </w:p>
        </w:tc>
        <w:tc>
          <w:tcPr>
            <w:tcW w:w="4926" w:type="dxa"/>
          </w:tcPr>
          <w:p w14:paraId="478698C6" w14:textId="77777777" w:rsidR="00B166D7" w:rsidRPr="00575AC3" w:rsidRDefault="00B166D7" w:rsidP="00815A21">
            <w:pPr>
              <w:autoSpaceDE w:val="0"/>
              <w:autoSpaceDN w:val="0"/>
              <w:adjustRightInd w:val="0"/>
              <w:jc w:val="both"/>
              <w:rPr>
                <w:rFonts w:ascii="Arial" w:hAnsi="Arial" w:cs="Arial"/>
                <w:color w:val="000000"/>
                <w:sz w:val="20"/>
                <w:szCs w:val="20"/>
              </w:rPr>
            </w:pPr>
            <w:r w:rsidRPr="00575AC3">
              <w:rPr>
                <w:rFonts w:ascii="Arial" w:hAnsi="Arial" w:cs="Arial"/>
                <w:color w:val="000000"/>
                <w:sz w:val="20"/>
                <w:szCs w:val="20"/>
              </w:rPr>
              <w:t xml:space="preserve">L’unità approfondirà i modelli di politica attiva nazionale e regionali, avendo cura di individuare positività e criticità degli </w:t>
            </w:r>
            <w:proofErr w:type="gramStart"/>
            <w:r w:rsidRPr="00575AC3">
              <w:rPr>
                <w:rFonts w:ascii="Arial" w:hAnsi="Arial" w:cs="Arial"/>
                <w:color w:val="000000"/>
                <w:sz w:val="20"/>
                <w:szCs w:val="20"/>
              </w:rPr>
              <w:t>stessi,  anche</w:t>
            </w:r>
            <w:proofErr w:type="gramEnd"/>
            <w:r w:rsidRPr="00575AC3">
              <w:rPr>
                <w:rFonts w:ascii="Arial" w:hAnsi="Arial" w:cs="Arial"/>
                <w:color w:val="000000"/>
                <w:sz w:val="20"/>
                <w:szCs w:val="20"/>
              </w:rPr>
              <w:t xml:space="preserve"> in considerazioni dei risultati occupazionali ottenuti.</w:t>
            </w:r>
          </w:p>
          <w:p w14:paraId="119FB83A" w14:textId="77777777" w:rsidR="00B166D7" w:rsidRPr="00575AC3" w:rsidRDefault="00B166D7" w:rsidP="00815A21">
            <w:pPr>
              <w:autoSpaceDE w:val="0"/>
              <w:autoSpaceDN w:val="0"/>
              <w:adjustRightInd w:val="0"/>
              <w:jc w:val="both"/>
              <w:rPr>
                <w:rFonts w:ascii="Arial" w:hAnsi="Arial" w:cs="Arial"/>
                <w:color w:val="000000"/>
                <w:sz w:val="20"/>
                <w:szCs w:val="20"/>
              </w:rPr>
            </w:pPr>
            <w:r w:rsidRPr="00575AC3">
              <w:rPr>
                <w:rFonts w:ascii="Arial" w:hAnsi="Arial" w:cs="Arial"/>
                <w:color w:val="000000"/>
                <w:sz w:val="20"/>
                <w:szCs w:val="20"/>
              </w:rPr>
              <w:t>Allo stesso modo un focus sarà riservato al sistema dei servizi per il lavoro secondo il nuovo modello disegnato dal d.lgs. n. 150 del 2015, coordinato dall’Agenzia nazionale per le politiche attive del lavoro (ANPAL) e di cui fanno parte operatori pubblici e privati.</w:t>
            </w:r>
          </w:p>
          <w:p w14:paraId="02F2A478" w14:textId="77777777" w:rsidR="00CD441F" w:rsidRPr="00575AC3" w:rsidRDefault="00CD441F" w:rsidP="00815A21">
            <w:pPr>
              <w:autoSpaceDE w:val="0"/>
              <w:autoSpaceDN w:val="0"/>
              <w:adjustRightInd w:val="0"/>
              <w:jc w:val="both"/>
              <w:rPr>
                <w:rFonts w:ascii="Arial" w:hAnsi="Arial" w:cs="Arial"/>
                <w:b/>
                <w:sz w:val="20"/>
                <w:szCs w:val="20"/>
              </w:rPr>
            </w:pPr>
          </w:p>
        </w:tc>
      </w:tr>
      <w:tr w:rsidR="00CD441F" w:rsidRPr="005B2653" w14:paraId="2F41D39A" w14:textId="77777777" w:rsidTr="00C97F7F">
        <w:trPr>
          <w:jc w:val="center"/>
        </w:trPr>
        <w:tc>
          <w:tcPr>
            <w:tcW w:w="5108" w:type="dxa"/>
          </w:tcPr>
          <w:p w14:paraId="4418144A" w14:textId="7E3993BF" w:rsidR="00CD441F" w:rsidRPr="000B1FE7" w:rsidRDefault="00652306" w:rsidP="0049388A">
            <w:pPr>
              <w:autoSpaceDE w:val="0"/>
              <w:autoSpaceDN w:val="0"/>
              <w:adjustRightInd w:val="0"/>
              <w:rPr>
                <w:rFonts w:ascii="Arial" w:hAnsi="Arial" w:cs="Arial"/>
                <w:sz w:val="20"/>
                <w:szCs w:val="20"/>
              </w:rPr>
            </w:pPr>
            <w:r>
              <w:rPr>
                <w:rFonts w:ascii="Arial" w:hAnsi="Arial" w:cs="Arial"/>
                <w:sz w:val="20"/>
                <w:szCs w:val="20"/>
              </w:rPr>
              <w:lastRenderedPageBreak/>
              <w:t>7</w:t>
            </w:r>
            <w:r w:rsidR="00CD441F" w:rsidRPr="000B1FE7">
              <w:rPr>
                <w:rFonts w:ascii="Arial" w:hAnsi="Arial" w:cs="Arial"/>
                <w:sz w:val="20"/>
                <w:szCs w:val="20"/>
              </w:rPr>
              <w:t xml:space="preserve">. Rapporto scuola </w:t>
            </w:r>
            <w:proofErr w:type="gramStart"/>
            <w:r w:rsidR="00CD441F" w:rsidRPr="000B1FE7">
              <w:rPr>
                <w:rFonts w:ascii="Arial" w:hAnsi="Arial" w:cs="Arial"/>
                <w:sz w:val="20"/>
                <w:szCs w:val="20"/>
              </w:rPr>
              <w:t>lavoro  (</w:t>
            </w:r>
            <w:proofErr w:type="gramEnd"/>
            <w:r w:rsidR="00CD441F" w:rsidRPr="000B1FE7">
              <w:rPr>
                <w:rFonts w:ascii="Arial" w:hAnsi="Arial" w:cs="Arial"/>
                <w:sz w:val="20"/>
                <w:szCs w:val="20"/>
              </w:rPr>
              <w:t xml:space="preserve">Guido Benvenuto, Giorgio </w:t>
            </w:r>
            <w:proofErr w:type="spellStart"/>
            <w:r w:rsidR="00CD441F" w:rsidRPr="000B1FE7">
              <w:rPr>
                <w:rFonts w:ascii="Arial" w:hAnsi="Arial" w:cs="Arial"/>
                <w:sz w:val="20"/>
                <w:szCs w:val="20"/>
              </w:rPr>
              <w:t>Asquini</w:t>
            </w:r>
            <w:proofErr w:type="spellEnd"/>
            <w:r w:rsidR="00CD441F" w:rsidRPr="000B1FE7">
              <w:rPr>
                <w:rFonts w:ascii="Arial" w:hAnsi="Arial" w:cs="Arial"/>
                <w:sz w:val="20"/>
                <w:szCs w:val="20"/>
              </w:rPr>
              <w:t xml:space="preserve">) </w:t>
            </w:r>
          </w:p>
          <w:p w14:paraId="2C6E69C9" w14:textId="77777777" w:rsidR="00575AC3" w:rsidRDefault="00575AC3" w:rsidP="0049388A">
            <w:pPr>
              <w:autoSpaceDE w:val="0"/>
              <w:autoSpaceDN w:val="0"/>
              <w:adjustRightInd w:val="0"/>
              <w:rPr>
                <w:rFonts w:ascii="Arial" w:hAnsi="Arial" w:cs="Arial"/>
                <w:sz w:val="20"/>
                <w:szCs w:val="20"/>
              </w:rPr>
            </w:pPr>
          </w:p>
          <w:p w14:paraId="262240AD" w14:textId="6ACF3F96" w:rsidR="00CD441F" w:rsidRPr="00C568CE" w:rsidRDefault="00CD441F" w:rsidP="0049388A">
            <w:pPr>
              <w:autoSpaceDE w:val="0"/>
              <w:autoSpaceDN w:val="0"/>
              <w:adjustRightInd w:val="0"/>
              <w:rPr>
                <w:rFonts w:ascii="Arial" w:hAnsi="Arial" w:cs="Arial"/>
                <w:i/>
                <w:sz w:val="20"/>
                <w:szCs w:val="20"/>
                <w:lang w:val="en-US"/>
              </w:rPr>
            </w:pPr>
            <w:r w:rsidRPr="00C568CE">
              <w:rPr>
                <w:rFonts w:ascii="Arial" w:hAnsi="Arial" w:cs="Arial"/>
                <w:i/>
                <w:sz w:val="20"/>
                <w:szCs w:val="20"/>
                <w:lang w:val="en-US"/>
              </w:rPr>
              <w:t>The relationship between school and job</w:t>
            </w:r>
          </w:p>
        </w:tc>
        <w:tc>
          <w:tcPr>
            <w:tcW w:w="4926" w:type="dxa"/>
          </w:tcPr>
          <w:p w14:paraId="10237CF5" w14:textId="7F8846CB" w:rsidR="007E0CF5" w:rsidRPr="00575AC3" w:rsidRDefault="007E0CF5" w:rsidP="00815A21">
            <w:pPr>
              <w:autoSpaceDE w:val="0"/>
              <w:autoSpaceDN w:val="0"/>
              <w:adjustRightInd w:val="0"/>
              <w:jc w:val="both"/>
              <w:rPr>
                <w:rFonts w:ascii="Arial" w:hAnsi="Arial" w:cs="Arial"/>
                <w:color w:val="000000"/>
                <w:sz w:val="20"/>
                <w:szCs w:val="20"/>
              </w:rPr>
            </w:pPr>
            <w:r w:rsidRPr="00575AC3">
              <w:rPr>
                <w:rFonts w:ascii="Arial" w:hAnsi="Arial" w:cs="Arial"/>
                <w:color w:val="000000"/>
                <w:sz w:val="20"/>
                <w:szCs w:val="20"/>
              </w:rPr>
              <w:t>L’integrazione tra scuola, formazione professionale e lavoro è fortemente raccomandata dalle politiche educative dell’Unione Europea ma, a tal fine, risulta complesso giungere ad un’unità di principi validi e attuabili tra i diversi Paesi Membri.</w:t>
            </w:r>
          </w:p>
          <w:p w14:paraId="0B17E892" w14:textId="1327BA22" w:rsidR="00CD441F" w:rsidRPr="00575AC3" w:rsidRDefault="007E0CF5" w:rsidP="00815A21">
            <w:pPr>
              <w:autoSpaceDE w:val="0"/>
              <w:autoSpaceDN w:val="0"/>
              <w:adjustRightInd w:val="0"/>
              <w:jc w:val="both"/>
              <w:rPr>
                <w:rFonts w:ascii="Arial" w:hAnsi="Arial" w:cs="Arial"/>
                <w:b/>
                <w:sz w:val="20"/>
                <w:szCs w:val="20"/>
              </w:rPr>
            </w:pPr>
            <w:r w:rsidRPr="00575AC3">
              <w:rPr>
                <w:rFonts w:ascii="Arial" w:hAnsi="Arial" w:cs="Arial"/>
                <w:color w:val="000000"/>
                <w:sz w:val="20"/>
                <w:szCs w:val="20"/>
              </w:rPr>
              <w:t>In Italia, l’alternanza scuola lavoro è stata introdotta come modalità di realizzazione dei percorsi del secondo ciclo e non come sistema a sé stante (art. 4 legge delega n.53/03). Successivamente, con il Decreto Legislativo n. 77 del 15 aprile del 2005, e quindi con la legge 107/2015, viene disciplinata quale metodologia didattica del Sistema dell'Istruzione per consentire agli studenti che hanno compiuto il quindicesimo anno di età di realizzare gli studi del secondo ciclo anche alternando periodi di studio e di lavoro.</w:t>
            </w:r>
            <w:r w:rsidR="00E57973" w:rsidRPr="00575AC3">
              <w:rPr>
                <w:rFonts w:ascii="Arial" w:hAnsi="Arial" w:cs="Arial"/>
                <w:color w:val="000000"/>
                <w:sz w:val="20"/>
                <w:szCs w:val="20"/>
              </w:rPr>
              <w:t xml:space="preserve"> Più recentemente (legge di bilancio 2018) è stata in parte ridefinita in termini di “competenze trasversali e orientamento”. </w:t>
            </w:r>
            <w:r w:rsidRPr="00575AC3">
              <w:rPr>
                <w:rFonts w:ascii="Arial" w:hAnsi="Arial" w:cs="Arial"/>
                <w:color w:val="000000"/>
                <w:sz w:val="20"/>
                <w:szCs w:val="20"/>
              </w:rPr>
              <w:t>La finalità prevista è quella di motivar</w:t>
            </w:r>
            <w:r w:rsidR="00E57973" w:rsidRPr="00575AC3">
              <w:rPr>
                <w:rFonts w:ascii="Arial" w:hAnsi="Arial" w:cs="Arial"/>
                <w:color w:val="000000"/>
                <w:sz w:val="20"/>
                <w:szCs w:val="20"/>
              </w:rPr>
              <w:t>e</w:t>
            </w:r>
            <w:r w:rsidRPr="00575AC3">
              <w:rPr>
                <w:rFonts w:ascii="Arial" w:hAnsi="Arial" w:cs="Arial"/>
                <w:color w:val="000000"/>
                <w:sz w:val="20"/>
                <w:szCs w:val="20"/>
              </w:rPr>
              <w:t xml:space="preserve"> e orientar</w:t>
            </w:r>
            <w:r w:rsidR="00E57973" w:rsidRPr="00575AC3">
              <w:rPr>
                <w:rFonts w:ascii="Arial" w:hAnsi="Arial" w:cs="Arial"/>
                <w:color w:val="000000"/>
                <w:sz w:val="20"/>
                <w:szCs w:val="20"/>
              </w:rPr>
              <w:t>e gli studenti</w:t>
            </w:r>
            <w:r w:rsidRPr="00575AC3">
              <w:rPr>
                <w:rFonts w:ascii="Arial" w:hAnsi="Arial" w:cs="Arial"/>
                <w:color w:val="000000"/>
                <w:sz w:val="20"/>
                <w:szCs w:val="20"/>
              </w:rPr>
              <w:t xml:space="preserve"> </w:t>
            </w:r>
            <w:r w:rsidR="00E57973" w:rsidRPr="00575AC3">
              <w:rPr>
                <w:rFonts w:ascii="Arial" w:hAnsi="Arial" w:cs="Arial"/>
                <w:color w:val="000000"/>
                <w:sz w:val="20"/>
                <w:szCs w:val="20"/>
              </w:rPr>
              <w:t>per</w:t>
            </w:r>
            <w:r w:rsidRPr="00575AC3">
              <w:rPr>
                <w:rFonts w:ascii="Arial" w:hAnsi="Arial" w:cs="Arial"/>
                <w:color w:val="000000"/>
                <w:sz w:val="20"/>
                <w:szCs w:val="20"/>
              </w:rPr>
              <w:t xml:space="preserve"> far acquisire loro competenze spendibili nel mondo del lavoro.</w:t>
            </w:r>
          </w:p>
        </w:tc>
      </w:tr>
      <w:tr w:rsidR="00E57973" w:rsidRPr="005B2653" w14:paraId="1BEE1575" w14:textId="77777777" w:rsidTr="00E92E6B">
        <w:trPr>
          <w:jc w:val="center"/>
        </w:trPr>
        <w:tc>
          <w:tcPr>
            <w:tcW w:w="5108" w:type="dxa"/>
          </w:tcPr>
          <w:p w14:paraId="106CC183" w14:textId="6E4D3AFB" w:rsidR="00E57973" w:rsidRPr="000B1FE7" w:rsidRDefault="00652306" w:rsidP="00E92E6B">
            <w:pPr>
              <w:autoSpaceDE w:val="0"/>
              <w:autoSpaceDN w:val="0"/>
              <w:adjustRightInd w:val="0"/>
              <w:rPr>
                <w:rFonts w:ascii="Arial" w:hAnsi="Arial" w:cs="Arial"/>
                <w:sz w:val="20"/>
                <w:szCs w:val="20"/>
              </w:rPr>
            </w:pPr>
            <w:r>
              <w:rPr>
                <w:rFonts w:ascii="Arial" w:hAnsi="Arial" w:cs="Arial"/>
                <w:sz w:val="20"/>
                <w:szCs w:val="20"/>
              </w:rPr>
              <w:t>8</w:t>
            </w:r>
            <w:r w:rsidR="00E57973" w:rsidRPr="000B1FE7">
              <w:rPr>
                <w:rFonts w:ascii="Arial" w:hAnsi="Arial" w:cs="Arial"/>
                <w:sz w:val="20"/>
                <w:szCs w:val="20"/>
              </w:rPr>
              <w:t xml:space="preserve">. Competenze trasversali e orientamento (Prof. Antonio Cocozza) </w:t>
            </w:r>
          </w:p>
          <w:p w14:paraId="22DD1FCF" w14:textId="77777777" w:rsidR="00575AC3" w:rsidRDefault="00575AC3" w:rsidP="00E92E6B">
            <w:pPr>
              <w:autoSpaceDE w:val="0"/>
              <w:autoSpaceDN w:val="0"/>
              <w:adjustRightInd w:val="0"/>
              <w:rPr>
                <w:rFonts w:ascii="Arial" w:hAnsi="Arial" w:cs="Arial"/>
                <w:sz w:val="20"/>
                <w:szCs w:val="20"/>
              </w:rPr>
            </w:pPr>
          </w:p>
          <w:p w14:paraId="37486DCC" w14:textId="77777777" w:rsidR="00E57973" w:rsidRPr="00575AC3" w:rsidRDefault="00E57973" w:rsidP="00E92E6B">
            <w:pPr>
              <w:autoSpaceDE w:val="0"/>
              <w:autoSpaceDN w:val="0"/>
              <w:adjustRightInd w:val="0"/>
              <w:rPr>
                <w:rFonts w:ascii="Arial" w:hAnsi="Arial" w:cs="Arial"/>
                <w:i/>
                <w:sz w:val="20"/>
                <w:szCs w:val="20"/>
              </w:rPr>
            </w:pPr>
            <w:r w:rsidRPr="00575AC3">
              <w:rPr>
                <w:rFonts w:ascii="Arial" w:hAnsi="Arial" w:cs="Arial"/>
                <w:i/>
                <w:sz w:val="20"/>
                <w:szCs w:val="20"/>
              </w:rPr>
              <w:t xml:space="preserve">Soft </w:t>
            </w:r>
            <w:proofErr w:type="spellStart"/>
            <w:r w:rsidRPr="00575AC3">
              <w:rPr>
                <w:rFonts w:ascii="Arial" w:hAnsi="Arial" w:cs="Arial"/>
                <w:i/>
                <w:sz w:val="20"/>
                <w:szCs w:val="20"/>
              </w:rPr>
              <w:t>skills</w:t>
            </w:r>
            <w:proofErr w:type="spellEnd"/>
            <w:r w:rsidRPr="00575AC3">
              <w:rPr>
                <w:rFonts w:ascii="Arial" w:hAnsi="Arial" w:cs="Arial"/>
                <w:i/>
                <w:sz w:val="20"/>
                <w:szCs w:val="20"/>
              </w:rPr>
              <w:t xml:space="preserve"> and </w:t>
            </w:r>
            <w:proofErr w:type="spellStart"/>
            <w:r w:rsidRPr="00575AC3">
              <w:rPr>
                <w:rFonts w:ascii="Arial" w:hAnsi="Arial" w:cs="Arial"/>
                <w:i/>
                <w:sz w:val="20"/>
                <w:szCs w:val="20"/>
              </w:rPr>
              <w:t>guidance</w:t>
            </w:r>
            <w:proofErr w:type="spellEnd"/>
          </w:p>
        </w:tc>
        <w:tc>
          <w:tcPr>
            <w:tcW w:w="4926" w:type="dxa"/>
          </w:tcPr>
          <w:p w14:paraId="70A8EF37" w14:textId="441D1D65" w:rsidR="00E57973" w:rsidRPr="00575AC3" w:rsidRDefault="00E57973" w:rsidP="00815A21">
            <w:pPr>
              <w:autoSpaceDE w:val="0"/>
              <w:autoSpaceDN w:val="0"/>
              <w:adjustRightInd w:val="0"/>
              <w:jc w:val="both"/>
              <w:rPr>
                <w:rFonts w:ascii="Arial" w:hAnsi="Arial" w:cs="Arial"/>
                <w:sz w:val="20"/>
                <w:szCs w:val="20"/>
              </w:rPr>
            </w:pPr>
            <w:r w:rsidRPr="00575AC3">
              <w:rPr>
                <w:rFonts w:ascii="Arial" w:hAnsi="Arial" w:cs="Arial"/>
                <w:color w:val="000000"/>
                <w:sz w:val="20"/>
                <w:szCs w:val="20"/>
              </w:rPr>
              <w:t>L’unità partendo da una analisi delle pratiche di orientamento nella scuola si focalizza sulle esperienze di alternanza scuola lavoro</w:t>
            </w:r>
            <w:r w:rsidR="000B1FE7" w:rsidRPr="00575AC3">
              <w:rPr>
                <w:rFonts w:ascii="Arial" w:hAnsi="Arial" w:cs="Arial"/>
                <w:color w:val="000000"/>
                <w:sz w:val="20"/>
                <w:szCs w:val="20"/>
              </w:rPr>
              <w:t xml:space="preserve"> ed in particolare sulle esperienze finalizzate a promuovere e sviluppare competenze trasversali (soft </w:t>
            </w:r>
            <w:proofErr w:type="spellStart"/>
            <w:r w:rsidR="000B1FE7" w:rsidRPr="00575AC3">
              <w:rPr>
                <w:rFonts w:ascii="Arial" w:hAnsi="Arial" w:cs="Arial"/>
                <w:color w:val="000000"/>
                <w:sz w:val="20"/>
                <w:szCs w:val="20"/>
              </w:rPr>
              <w:t>skills</w:t>
            </w:r>
            <w:proofErr w:type="spellEnd"/>
            <w:r w:rsidR="000B1FE7" w:rsidRPr="00575AC3">
              <w:rPr>
                <w:rFonts w:ascii="Arial" w:hAnsi="Arial" w:cs="Arial"/>
                <w:color w:val="000000"/>
                <w:sz w:val="20"/>
                <w:szCs w:val="20"/>
              </w:rPr>
              <w:t>) considerate come fondamentali per l’inserimento nel mondo del lavoro.</w:t>
            </w:r>
            <w:r w:rsidRPr="00575AC3">
              <w:rPr>
                <w:rFonts w:ascii="Arial" w:hAnsi="Arial" w:cs="Arial"/>
                <w:sz w:val="20"/>
                <w:szCs w:val="20"/>
              </w:rPr>
              <w:t xml:space="preserve"> </w:t>
            </w:r>
          </w:p>
        </w:tc>
      </w:tr>
      <w:tr w:rsidR="00CD441F" w:rsidRPr="005B2653" w14:paraId="3974F158" w14:textId="77777777" w:rsidTr="00C97F7F">
        <w:trPr>
          <w:jc w:val="center"/>
        </w:trPr>
        <w:tc>
          <w:tcPr>
            <w:tcW w:w="5108" w:type="dxa"/>
          </w:tcPr>
          <w:p w14:paraId="2BC73C21" w14:textId="64BCEC00" w:rsidR="00CD441F" w:rsidRPr="000B1FE7" w:rsidRDefault="00652306" w:rsidP="0049388A">
            <w:pPr>
              <w:autoSpaceDE w:val="0"/>
              <w:autoSpaceDN w:val="0"/>
              <w:adjustRightInd w:val="0"/>
              <w:rPr>
                <w:rFonts w:ascii="Arial" w:hAnsi="Arial" w:cs="Arial"/>
                <w:sz w:val="20"/>
                <w:szCs w:val="20"/>
              </w:rPr>
            </w:pPr>
            <w:r>
              <w:rPr>
                <w:rFonts w:ascii="Arial" w:hAnsi="Arial" w:cs="Arial"/>
                <w:sz w:val="20"/>
                <w:szCs w:val="20"/>
              </w:rPr>
              <w:t>9</w:t>
            </w:r>
            <w:r w:rsidR="00CD441F" w:rsidRPr="000B1FE7">
              <w:rPr>
                <w:rFonts w:ascii="Arial" w:hAnsi="Arial" w:cs="Arial"/>
                <w:sz w:val="20"/>
                <w:szCs w:val="20"/>
              </w:rPr>
              <w:t xml:space="preserve">. La transizione al lavoro dei laureati (UNICO, </w:t>
            </w:r>
            <w:proofErr w:type="spellStart"/>
            <w:r w:rsidR="00CD441F" w:rsidRPr="000B1FE7">
              <w:rPr>
                <w:rFonts w:ascii="Arial" w:hAnsi="Arial" w:cs="Arial"/>
                <w:sz w:val="20"/>
                <w:szCs w:val="20"/>
              </w:rPr>
              <w:t>Excelsior</w:t>
            </w:r>
            <w:proofErr w:type="spellEnd"/>
            <w:r w:rsidR="00CD441F" w:rsidRPr="000B1FE7">
              <w:rPr>
                <w:rFonts w:ascii="Arial" w:hAnsi="Arial" w:cs="Arial"/>
                <w:sz w:val="20"/>
                <w:szCs w:val="20"/>
              </w:rPr>
              <w:t>, Alma laurea) (Pietro Lucisano, Carlo Magni)</w:t>
            </w:r>
          </w:p>
          <w:p w14:paraId="181A0F3C" w14:textId="77777777" w:rsidR="00575AC3" w:rsidRDefault="00575AC3" w:rsidP="0049388A">
            <w:pPr>
              <w:autoSpaceDE w:val="0"/>
              <w:autoSpaceDN w:val="0"/>
              <w:adjustRightInd w:val="0"/>
              <w:rPr>
                <w:rFonts w:ascii="Arial" w:hAnsi="Arial" w:cs="Arial"/>
                <w:sz w:val="20"/>
                <w:szCs w:val="20"/>
              </w:rPr>
            </w:pPr>
          </w:p>
          <w:p w14:paraId="1F10620D" w14:textId="155A815A" w:rsidR="00CD441F" w:rsidRPr="00C568CE" w:rsidRDefault="00CD441F" w:rsidP="0049388A">
            <w:pPr>
              <w:autoSpaceDE w:val="0"/>
              <w:autoSpaceDN w:val="0"/>
              <w:adjustRightInd w:val="0"/>
              <w:rPr>
                <w:rFonts w:ascii="Arial" w:hAnsi="Arial" w:cs="Arial"/>
                <w:sz w:val="20"/>
                <w:szCs w:val="20"/>
                <w:lang w:val="en-US"/>
              </w:rPr>
            </w:pPr>
            <w:r w:rsidRPr="00C568CE">
              <w:rPr>
                <w:rFonts w:ascii="Arial" w:hAnsi="Arial" w:cs="Arial"/>
                <w:sz w:val="20"/>
                <w:szCs w:val="20"/>
                <w:lang w:val="en-US"/>
              </w:rPr>
              <w:t>The transition to the work of graduates</w:t>
            </w:r>
          </w:p>
        </w:tc>
        <w:tc>
          <w:tcPr>
            <w:tcW w:w="4926" w:type="dxa"/>
          </w:tcPr>
          <w:p w14:paraId="528E558D" w14:textId="5A859A18" w:rsidR="00CD441F" w:rsidRPr="00575AC3" w:rsidRDefault="005F7BE5" w:rsidP="00815A21">
            <w:pPr>
              <w:autoSpaceDE w:val="0"/>
              <w:autoSpaceDN w:val="0"/>
              <w:adjustRightInd w:val="0"/>
              <w:jc w:val="both"/>
              <w:rPr>
                <w:rFonts w:ascii="Arial" w:hAnsi="Arial" w:cs="Arial"/>
                <w:b/>
                <w:sz w:val="20"/>
                <w:szCs w:val="20"/>
              </w:rPr>
            </w:pPr>
            <w:r w:rsidRPr="00575AC3">
              <w:rPr>
                <w:rFonts w:ascii="Arial" w:hAnsi="Arial" w:cs="Arial"/>
                <w:color w:val="000000"/>
                <w:sz w:val="20"/>
                <w:szCs w:val="20"/>
              </w:rPr>
              <w:t>L’unità propone una riflessione sui repertori informativi utili ad analizzare la domanda di lavoro e gli esiti occupazionali dei laureati in Italia. In particolare si sottolinea il rilievo che i dati amministrativi, ed in particolare le comunicazioni obbligatorie (COB), possono assumere per ottenere profili dinamici della domanda di lavoro per i laureati.</w:t>
            </w:r>
          </w:p>
        </w:tc>
      </w:tr>
      <w:tr w:rsidR="00CD441F" w:rsidRPr="005B2653" w14:paraId="5479A93F" w14:textId="77777777" w:rsidTr="00C97F7F">
        <w:trPr>
          <w:jc w:val="center"/>
        </w:trPr>
        <w:tc>
          <w:tcPr>
            <w:tcW w:w="5108" w:type="dxa"/>
          </w:tcPr>
          <w:p w14:paraId="4C21187C" w14:textId="03170BCD" w:rsidR="00CD441F" w:rsidRPr="000B1FE7" w:rsidRDefault="00CD441F" w:rsidP="0049388A">
            <w:pPr>
              <w:autoSpaceDE w:val="0"/>
              <w:autoSpaceDN w:val="0"/>
              <w:adjustRightInd w:val="0"/>
              <w:rPr>
                <w:rFonts w:ascii="Arial" w:hAnsi="Arial" w:cs="Arial"/>
                <w:sz w:val="20"/>
                <w:szCs w:val="20"/>
              </w:rPr>
            </w:pPr>
            <w:r w:rsidRPr="000B1FE7">
              <w:rPr>
                <w:rFonts w:ascii="Arial" w:hAnsi="Arial" w:cs="Arial"/>
                <w:sz w:val="20"/>
                <w:szCs w:val="20"/>
              </w:rPr>
              <w:t>1</w:t>
            </w:r>
            <w:r w:rsidR="00652306">
              <w:rPr>
                <w:rFonts w:ascii="Arial" w:hAnsi="Arial" w:cs="Arial"/>
                <w:sz w:val="20"/>
                <w:szCs w:val="20"/>
              </w:rPr>
              <w:t>0</w:t>
            </w:r>
            <w:r w:rsidRPr="000B1FE7">
              <w:rPr>
                <w:rFonts w:ascii="Arial" w:hAnsi="Arial" w:cs="Arial"/>
                <w:sz w:val="20"/>
                <w:szCs w:val="20"/>
              </w:rPr>
              <w:t xml:space="preserve">. La gestione dei tirocini. (Anna </w:t>
            </w:r>
            <w:proofErr w:type="spellStart"/>
            <w:r w:rsidRPr="000B1FE7">
              <w:rPr>
                <w:rFonts w:ascii="Arial" w:hAnsi="Arial" w:cs="Arial"/>
                <w:sz w:val="20"/>
                <w:szCs w:val="20"/>
              </w:rPr>
              <w:t>Salerni</w:t>
            </w:r>
            <w:proofErr w:type="spellEnd"/>
            <w:r w:rsidRPr="000B1FE7">
              <w:rPr>
                <w:rFonts w:ascii="Arial" w:hAnsi="Arial" w:cs="Arial"/>
                <w:sz w:val="20"/>
                <w:szCs w:val="20"/>
              </w:rPr>
              <w:t xml:space="preserve">, Giordana </w:t>
            </w:r>
            <w:proofErr w:type="spellStart"/>
            <w:r w:rsidRPr="000B1FE7">
              <w:rPr>
                <w:rFonts w:ascii="Arial" w:hAnsi="Arial" w:cs="Arial"/>
                <w:sz w:val="20"/>
                <w:szCs w:val="20"/>
              </w:rPr>
              <w:t>Szpunar</w:t>
            </w:r>
            <w:proofErr w:type="spellEnd"/>
            <w:r w:rsidRPr="000B1FE7">
              <w:rPr>
                <w:rFonts w:ascii="Arial" w:hAnsi="Arial" w:cs="Arial"/>
                <w:sz w:val="20"/>
                <w:szCs w:val="20"/>
              </w:rPr>
              <w:t>)</w:t>
            </w:r>
          </w:p>
          <w:p w14:paraId="3AC72BC4" w14:textId="77777777" w:rsidR="00575AC3" w:rsidRDefault="00575AC3" w:rsidP="0049388A">
            <w:pPr>
              <w:autoSpaceDE w:val="0"/>
              <w:autoSpaceDN w:val="0"/>
              <w:adjustRightInd w:val="0"/>
              <w:rPr>
                <w:rFonts w:ascii="Arial" w:hAnsi="Arial" w:cs="Arial"/>
                <w:sz w:val="20"/>
                <w:szCs w:val="20"/>
              </w:rPr>
            </w:pPr>
          </w:p>
          <w:p w14:paraId="0B3B0180" w14:textId="2CB52F21" w:rsidR="00CD441F" w:rsidRPr="00C568CE" w:rsidRDefault="00CD441F" w:rsidP="0049388A">
            <w:pPr>
              <w:autoSpaceDE w:val="0"/>
              <w:autoSpaceDN w:val="0"/>
              <w:adjustRightInd w:val="0"/>
              <w:rPr>
                <w:rFonts w:ascii="Arial" w:hAnsi="Arial" w:cs="Arial"/>
                <w:i/>
                <w:sz w:val="20"/>
                <w:szCs w:val="20"/>
                <w:lang w:val="en-US"/>
              </w:rPr>
            </w:pPr>
            <w:r w:rsidRPr="00C568CE">
              <w:rPr>
                <w:rFonts w:ascii="Arial" w:hAnsi="Arial" w:cs="Arial"/>
                <w:i/>
                <w:sz w:val="20"/>
                <w:szCs w:val="20"/>
                <w:lang w:val="en-US"/>
              </w:rPr>
              <w:t>The managing of the placements</w:t>
            </w:r>
          </w:p>
        </w:tc>
        <w:tc>
          <w:tcPr>
            <w:tcW w:w="4926" w:type="dxa"/>
          </w:tcPr>
          <w:p w14:paraId="71B5548D" w14:textId="5F149BD9" w:rsidR="00CD441F" w:rsidRPr="00575AC3" w:rsidRDefault="005F7BE5" w:rsidP="00815A21">
            <w:pPr>
              <w:autoSpaceDE w:val="0"/>
              <w:autoSpaceDN w:val="0"/>
              <w:adjustRightInd w:val="0"/>
              <w:jc w:val="both"/>
              <w:rPr>
                <w:rFonts w:ascii="Arial" w:hAnsi="Arial" w:cs="Arial"/>
                <w:b/>
                <w:sz w:val="20"/>
                <w:szCs w:val="20"/>
              </w:rPr>
            </w:pPr>
            <w:r w:rsidRPr="00575AC3">
              <w:rPr>
                <w:rFonts w:ascii="Arial" w:hAnsi="Arial" w:cs="Arial"/>
                <w:color w:val="333333"/>
                <w:sz w:val="20"/>
                <w:szCs w:val="20"/>
              </w:rPr>
              <w:t>L’unità si propone di inquadrare l’istituto del tirocinio quale strumento di orientamento e di formazione al lavoro e alle professioni, in un’ottica di formazione continua sia per chi è uscito da un percorso formativo scolastico o universitario sia per chi lo sta frequentando. In particolare, a partire dalla definizione e dall’analisi della normativa che lo disciplina, in questa unità si pone l’accento sugli obiettivi e sulle finalità del tirocinio e sul ruolo svolto dai diversi protagonisti del processo proponendo un modello circolare, efficace e integrato di tirocinio. Una parte dell’UD riguarda inoltre il processo attraverso il quale si svolge il tirocinio: dalla stipula della convenzione al riconoscimento dei crediti e delle competenze acquisite sul campo e le modalità necessarie per attivarlo. Infine si presentano gli strumenti per la valutazione dell’attività ponendo in particolare l’accento sulla relazione di tirocinio quale strumento importante di riflessione e di formazione.</w:t>
            </w:r>
          </w:p>
        </w:tc>
      </w:tr>
      <w:tr w:rsidR="00CD441F" w:rsidRPr="005B2653" w14:paraId="70EE5B03" w14:textId="77777777" w:rsidTr="00C97F7F">
        <w:trPr>
          <w:jc w:val="center"/>
        </w:trPr>
        <w:tc>
          <w:tcPr>
            <w:tcW w:w="5108" w:type="dxa"/>
          </w:tcPr>
          <w:p w14:paraId="3DDDD5E9" w14:textId="602A91F4" w:rsidR="00CD441F" w:rsidRPr="000B1FE7" w:rsidRDefault="00CD441F" w:rsidP="0049388A">
            <w:pPr>
              <w:autoSpaceDE w:val="0"/>
              <w:autoSpaceDN w:val="0"/>
              <w:adjustRightInd w:val="0"/>
              <w:rPr>
                <w:rFonts w:ascii="Arial" w:hAnsi="Arial" w:cs="Arial"/>
                <w:sz w:val="20"/>
                <w:szCs w:val="20"/>
              </w:rPr>
            </w:pPr>
            <w:r w:rsidRPr="000B1FE7">
              <w:rPr>
                <w:rFonts w:ascii="Arial" w:hAnsi="Arial" w:cs="Arial"/>
                <w:sz w:val="20"/>
                <w:szCs w:val="20"/>
              </w:rPr>
              <w:t>11. E-portfolio per l’orientamento (Concetta La Rocca)</w:t>
            </w:r>
          </w:p>
          <w:p w14:paraId="05E6D62C" w14:textId="77777777" w:rsidR="00575AC3" w:rsidRDefault="00575AC3" w:rsidP="0049388A">
            <w:pPr>
              <w:autoSpaceDE w:val="0"/>
              <w:autoSpaceDN w:val="0"/>
              <w:adjustRightInd w:val="0"/>
              <w:rPr>
                <w:rFonts w:ascii="Arial" w:hAnsi="Arial" w:cs="Arial"/>
                <w:sz w:val="20"/>
                <w:szCs w:val="20"/>
              </w:rPr>
            </w:pPr>
          </w:p>
          <w:p w14:paraId="22D59912" w14:textId="02642C15" w:rsidR="00CD441F" w:rsidRPr="00C568CE" w:rsidRDefault="00CD441F" w:rsidP="0049388A">
            <w:pPr>
              <w:autoSpaceDE w:val="0"/>
              <w:autoSpaceDN w:val="0"/>
              <w:adjustRightInd w:val="0"/>
              <w:rPr>
                <w:rFonts w:ascii="Arial" w:hAnsi="Arial" w:cs="Arial"/>
                <w:sz w:val="20"/>
                <w:szCs w:val="20"/>
                <w:lang w:val="en-US"/>
              </w:rPr>
            </w:pPr>
            <w:r w:rsidRPr="00C568CE">
              <w:rPr>
                <w:rFonts w:ascii="Arial" w:hAnsi="Arial" w:cs="Arial"/>
                <w:i/>
                <w:sz w:val="20"/>
                <w:szCs w:val="20"/>
                <w:lang w:val="en-US"/>
              </w:rPr>
              <w:t xml:space="preserve">The use of </w:t>
            </w:r>
            <w:proofErr w:type="spellStart"/>
            <w:r w:rsidRPr="00C568CE">
              <w:rPr>
                <w:rFonts w:ascii="Arial" w:hAnsi="Arial" w:cs="Arial"/>
                <w:i/>
                <w:sz w:val="20"/>
                <w:szCs w:val="20"/>
                <w:lang w:val="en-US"/>
              </w:rPr>
              <w:t>ePortfolio</w:t>
            </w:r>
            <w:proofErr w:type="spellEnd"/>
            <w:r w:rsidRPr="00C568CE">
              <w:rPr>
                <w:rFonts w:ascii="Arial" w:hAnsi="Arial" w:cs="Arial"/>
                <w:i/>
                <w:sz w:val="20"/>
                <w:szCs w:val="20"/>
                <w:lang w:val="en-US"/>
              </w:rPr>
              <w:t xml:space="preserve"> for educational guidance</w:t>
            </w:r>
            <w:r w:rsidRPr="00C568CE">
              <w:rPr>
                <w:rFonts w:ascii="Arial" w:hAnsi="Arial" w:cs="Arial"/>
                <w:sz w:val="20"/>
                <w:szCs w:val="20"/>
                <w:lang w:val="en-US"/>
              </w:rPr>
              <w:t>.</w:t>
            </w:r>
          </w:p>
        </w:tc>
        <w:tc>
          <w:tcPr>
            <w:tcW w:w="4926" w:type="dxa"/>
          </w:tcPr>
          <w:p w14:paraId="775E1F94" w14:textId="15C38F53" w:rsidR="00CD441F" w:rsidRPr="00575AC3" w:rsidRDefault="00290BA2" w:rsidP="00815A21">
            <w:pPr>
              <w:autoSpaceDE w:val="0"/>
              <w:autoSpaceDN w:val="0"/>
              <w:adjustRightInd w:val="0"/>
              <w:jc w:val="both"/>
              <w:rPr>
                <w:rFonts w:ascii="Arial" w:hAnsi="Arial" w:cs="Arial"/>
                <w:b/>
                <w:sz w:val="20"/>
                <w:szCs w:val="20"/>
              </w:rPr>
            </w:pPr>
            <w:r w:rsidRPr="00575AC3">
              <w:rPr>
                <w:rFonts w:ascii="Arial" w:hAnsi="Arial" w:cs="Arial"/>
                <w:color w:val="000000"/>
                <w:sz w:val="20"/>
                <w:szCs w:val="20"/>
              </w:rPr>
              <w:t xml:space="preserve">L’unità presenta una riflessione sul rilievo dell’e-portfolio come strumento per promuovere azioni di orientamento formativo all’interno dei contesti di istruzione. Presenta alcune esperienze d’uso della piattaforma </w:t>
            </w:r>
            <w:proofErr w:type="spellStart"/>
            <w:r w:rsidRPr="00575AC3">
              <w:rPr>
                <w:rFonts w:ascii="Arial" w:hAnsi="Arial" w:cs="Arial"/>
                <w:color w:val="000000"/>
                <w:sz w:val="20"/>
                <w:szCs w:val="20"/>
              </w:rPr>
              <w:t>Mahara</w:t>
            </w:r>
            <w:proofErr w:type="spellEnd"/>
            <w:r w:rsidRPr="00575AC3">
              <w:rPr>
                <w:rFonts w:ascii="Arial" w:hAnsi="Arial" w:cs="Arial"/>
                <w:color w:val="000000"/>
                <w:sz w:val="20"/>
                <w:szCs w:val="20"/>
              </w:rPr>
              <w:t>.</w:t>
            </w:r>
          </w:p>
        </w:tc>
      </w:tr>
      <w:tr w:rsidR="00CD441F" w:rsidRPr="005B2653" w14:paraId="6F51FFA3" w14:textId="77777777" w:rsidTr="00C97F7F">
        <w:trPr>
          <w:jc w:val="center"/>
        </w:trPr>
        <w:tc>
          <w:tcPr>
            <w:tcW w:w="5108" w:type="dxa"/>
          </w:tcPr>
          <w:p w14:paraId="57FBCC56" w14:textId="5C2E34C6" w:rsidR="00CD441F" w:rsidRPr="000B1FE7" w:rsidRDefault="00CD441F" w:rsidP="0049388A">
            <w:pPr>
              <w:autoSpaceDE w:val="0"/>
              <w:autoSpaceDN w:val="0"/>
              <w:adjustRightInd w:val="0"/>
              <w:rPr>
                <w:rFonts w:ascii="Arial" w:hAnsi="Arial" w:cs="Arial"/>
                <w:sz w:val="20"/>
                <w:szCs w:val="20"/>
              </w:rPr>
            </w:pPr>
            <w:r w:rsidRPr="000B1FE7">
              <w:rPr>
                <w:rFonts w:ascii="Arial" w:hAnsi="Arial" w:cs="Arial"/>
                <w:sz w:val="20"/>
                <w:szCs w:val="20"/>
              </w:rPr>
              <w:t xml:space="preserve">12. Il Bilancio di competenze (Paolino </w:t>
            </w:r>
            <w:proofErr w:type="spellStart"/>
            <w:r w:rsidRPr="000B1FE7">
              <w:rPr>
                <w:rFonts w:ascii="Arial" w:hAnsi="Arial" w:cs="Arial"/>
                <w:sz w:val="20"/>
                <w:szCs w:val="20"/>
              </w:rPr>
              <w:t>Serreri</w:t>
            </w:r>
            <w:proofErr w:type="spellEnd"/>
            <w:r w:rsidRPr="000B1FE7">
              <w:rPr>
                <w:rFonts w:ascii="Arial" w:hAnsi="Arial" w:cs="Arial"/>
                <w:sz w:val="20"/>
                <w:szCs w:val="20"/>
              </w:rPr>
              <w:t>)</w:t>
            </w:r>
          </w:p>
          <w:p w14:paraId="03B312E8" w14:textId="77777777" w:rsidR="00575AC3" w:rsidRDefault="00575AC3" w:rsidP="0049388A">
            <w:pPr>
              <w:autoSpaceDE w:val="0"/>
              <w:autoSpaceDN w:val="0"/>
              <w:adjustRightInd w:val="0"/>
              <w:rPr>
                <w:rFonts w:ascii="Arial" w:hAnsi="Arial" w:cs="Arial"/>
                <w:sz w:val="20"/>
                <w:szCs w:val="20"/>
              </w:rPr>
            </w:pPr>
          </w:p>
          <w:p w14:paraId="492A44E8" w14:textId="71DAED9C" w:rsidR="00CD441F" w:rsidRPr="00575AC3" w:rsidRDefault="00CD441F" w:rsidP="0049388A">
            <w:pPr>
              <w:autoSpaceDE w:val="0"/>
              <w:autoSpaceDN w:val="0"/>
              <w:adjustRightInd w:val="0"/>
              <w:rPr>
                <w:rFonts w:ascii="Arial" w:hAnsi="Arial" w:cs="Arial"/>
                <w:i/>
                <w:sz w:val="20"/>
                <w:szCs w:val="20"/>
              </w:rPr>
            </w:pPr>
            <w:r w:rsidRPr="00575AC3">
              <w:rPr>
                <w:rFonts w:ascii="Arial" w:hAnsi="Arial" w:cs="Arial"/>
                <w:i/>
                <w:sz w:val="20"/>
                <w:szCs w:val="20"/>
              </w:rPr>
              <w:t xml:space="preserve">The balance of </w:t>
            </w:r>
            <w:proofErr w:type="spellStart"/>
            <w:r w:rsidRPr="00575AC3">
              <w:rPr>
                <w:rFonts w:ascii="Arial" w:hAnsi="Arial" w:cs="Arial"/>
                <w:i/>
                <w:sz w:val="20"/>
                <w:szCs w:val="20"/>
              </w:rPr>
              <w:t>competencies</w:t>
            </w:r>
            <w:proofErr w:type="spellEnd"/>
            <w:r w:rsidRPr="00575AC3">
              <w:rPr>
                <w:rFonts w:ascii="Arial" w:hAnsi="Arial" w:cs="Arial"/>
                <w:i/>
                <w:sz w:val="20"/>
                <w:szCs w:val="20"/>
              </w:rPr>
              <w:t xml:space="preserve"> </w:t>
            </w:r>
          </w:p>
        </w:tc>
        <w:tc>
          <w:tcPr>
            <w:tcW w:w="4926" w:type="dxa"/>
          </w:tcPr>
          <w:p w14:paraId="21A8E3B3" w14:textId="77777777" w:rsidR="005F7BE5" w:rsidRPr="00575AC3" w:rsidRDefault="005F7BE5" w:rsidP="00815A21">
            <w:pPr>
              <w:autoSpaceDE w:val="0"/>
              <w:autoSpaceDN w:val="0"/>
              <w:adjustRightInd w:val="0"/>
              <w:jc w:val="both"/>
              <w:rPr>
                <w:rFonts w:ascii="Arial" w:hAnsi="Arial" w:cs="Arial"/>
                <w:color w:val="000000"/>
                <w:sz w:val="20"/>
                <w:szCs w:val="20"/>
              </w:rPr>
            </w:pPr>
            <w:r w:rsidRPr="00575AC3">
              <w:rPr>
                <w:rFonts w:ascii="Arial" w:hAnsi="Arial" w:cs="Arial"/>
                <w:color w:val="000000"/>
                <w:sz w:val="20"/>
                <w:szCs w:val="20"/>
              </w:rPr>
              <w:t xml:space="preserve">L’unità intende fornire una definizione ragionata del concetto di Bilancio delle competenze e introdurre le premesse teoriche del Bilancio al fine di far acquisire </w:t>
            </w:r>
            <w:r w:rsidRPr="00575AC3">
              <w:rPr>
                <w:rFonts w:ascii="Arial" w:hAnsi="Arial" w:cs="Arial"/>
                <w:color w:val="000000"/>
                <w:sz w:val="20"/>
                <w:szCs w:val="20"/>
              </w:rPr>
              <w:lastRenderedPageBreak/>
              <w:t>gli elementi di base della procedura per la messa in atto di un Bilancio.</w:t>
            </w:r>
          </w:p>
          <w:p w14:paraId="75A252DE" w14:textId="77777777" w:rsidR="00CD441F" w:rsidRPr="00575AC3" w:rsidRDefault="00CD441F" w:rsidP="00815A21">
            <w:pPr>
              <w:autoSpaceDE w:val="0"/>
              <w:autoSpaceDN w:val="0"/>
              <w:adjustRightInd w:val="0"/>
              <w:jc w:val="both"/>
              <w:rPr>
                <w:rFonts w:ascii="Arial" w:hAnsi="Arial" w:cs="Arial"/>
                <w:b/>
                <w:sz w:val="20"/>
                <w:szCs w:val="20"/>
              </w:rPr>
            </w:pPr>
          </w:p>
        </w:tc>
      </w:tr>
      <w:tr w:rsidR="00CD441F" w:rsidRPr="005B2653" w14:paraId="3B9D0F19" w14:textId="77777777" w:rsidTr="00C97F7F">
        <w:trPr>
          <w:jc w:val="center"/>
        </w:trPr>
        <w:tc>
          <w:tcPr>
            <w:tcW w:w="5108" w:type="dxa"/>
          </w:tcPr>
          <w:p w14:paraId="76DA7FDE" w14:textId="73AB88C9" w:rsidR="00CD441F" w:rsidRPr="000B1FE7" w:rsidRDefault="00CD441F" w:rsidP="0049388A">
            <w:pPr>
              <w:autoSpaceDE w:val="0"/>
              <w:autoSpaceDN w:val="0"/>
              <w:adjustRightInd w:val="0"/>
              <w:rPr>
                <w:rFonts w:ascii="Arial" w:hAnsi="Arial" w:cs="Arial"/>
                <w:sz w:val="20"/>
                <w:szCs w:val="20"/>
              </w:rPr>
            </w:pPr>
            <w:r w:rsidRPr="000B1FE7">
              <w:rPr>
                <w:rFonts w:ascii="Arial" w:hAnsi="Arial" w:cs="Arial"/>
                <w:sz w:val="20"/>
                <w:szCs w:val="20"/>
              </w:rPr>
              <w:lastRenderedPageBreak/>
              <w:t xml:space="preserve">13. Misure di orientamento per le “fasce deboli” (Raffaele </w:t>
            </w:r>
            <w:proofErr w:type="spellStart"/>
            <w:r w:rsidRPr="000B1FE7">
              <w:rPr>
                <w:rFonts w:ascii="Arial" w:hAnsi="Arial" w:cs="Arial"/>
                <w:sz w:val="20"/>
                <w:szCs w:val="20"/>
              </w:rPr>
              <w:t>Bracalenti</w:t>
            </w:r>
            <w:proofErr w:type="spellEnd"/>
            <w:r w:rsidRPr="000B1FE7">
              <w:rPr>
                <w:rFonts w:ascii="Arial" w:hAnsi="Arial" w:cs="Arial"/>
                <w:sz w:val="20"/>
                <w:szCs w:val="20"/>
              </w:rPr>
              <w:t>)</w:t>
            </w:r>
          </w:p>
          <w:p w14:paraId="07E8F53F" w14:textId="77777777" w:rsidR="00575AC3" w:rsidRDefault="00575AC3" w:rsidP="0049388A">
            <w:pPr>
              <w:autoSpaceDE w:val="0"/>
              <w:autoSpaceDN w:val="0"/>
              <w:adjustRightInd w:val="0"/>
              <w:rPr>
                <w:rFonts w:ascii="Arial" w:hAnsi="Arial" w:cs="Arial"/>
                <w:sz w:val="20"/>
                <w:szCs w:val="20"/>
              </w:rPr>
            </w:pPr>
          </w:p>
          <w:p w14:paraId="768F1C90" w14:textId="37684DC7" w:rsidR="00CD441F" w:rsidRPr="00C568CE" w:rsidRDefault="00CD441F" w:rsidP="0049388A">
            <w:pPr>
              <w:autoSpaceDE w:val="0"/>
              <w:autoSpaceDN w:val="0"/>
              <w:adjustRightInd w:val="0"/>
              <w:rPr>
                <w:rFonts w:ascii="Arial" w:hAnsi="Arial" w:cs="Arial"/>
                <w:i/>
                <w:sz w:val="20"/>
                <w:szCs w:val="20"/>
                <w:lang w:val="en-US"/>
              </w:rPr>
            </w:pPr>
            <w:r w:rsidRPr="00C568CE">
              <w:rPr>
                <w:rFonts w:ascii="Arial" w:hAnsi="Arial" w:cs="Arial"/>
                <w:i/>
                <w:sz w:val="20"/>
                <w:szCs w:val="20"/>
                <w:lang w:val="en-US"/>
              </w:rPr>
              <w:t>Guidance measures for "disadvantaged groups"</w:t>
            </w:r>
          </w:p>
        </w:tc>
        <w:tc>
          <w:tcPr>
            <w:tcW w:w="4926" w:type="dxa"/>
          </w:tcPr>
          <w:p w14:paraId="563520F1" w14:textId="475D96A3" w:rsidR="005F7BE5" w:rsidRPr="00575AC3" w:rsidRDefault="005F7BE5" w:rsidP="00815A21">
            <w:pPr>
              <w:autoSpaceDE w:val="0"/>
              <w:autoSpaceDN w:val="0"/>
              <w:adjustRightInd w:val="0"/>
              <w:jc w:val="both"/>
              <w:rPr>
                <w:rFonts w:ascii="Arial" w:hAnsi="Arial" w:cs="Arial"/>
                <w:color w:val="000000"/>
                <w:sz w:val="20"/>
                <w:szCs w:val="20"/>
              </w:rPr>
            </w:pPr>
            <w:r w:rsidRPr="00575AC3">
              <w:rPr>
                <w:rFonts w:ascii="Arial" w:hAnsi="Arial" w:cs="Arial"/>
                <w:color w:val="000000"/>
                <w:sz w:val="20"/>
                <w:szCs w:val="20"/>
              </w:rPr>
              <w:t xml:space="preserve">L’unità, a partire dalla riflessione sulle trasformazioni che il concetto stesso di svantaggio lavorativo ha subito negli ultimi decenni in seguito ai cambiamenti del mondo del lavoro e dell’organizzazione sociale, </w:t>
            </w:r>
            <w:r w:rsidR="004A19AC" w:rsidRPr="00575AC3">
              <w:rPr>
                <w:rFonts w:ascii="Arial" w:hAnsi="Arial" w:cs="Arial"/>
                <w:color w:val="000000"/>
                <w:sz w:val="20"/>
                <w:szCs w:val="20"/>
              </w:rPr>
              <w:t>suggerisce</w:t>
            </w:r>
            <w:r w:rsidRPr="00575AC3">
              <w:rPr>
                <w:rFonts w:ascii="Arial" w:hAnsi="Arial" w:cs="Arial"/>
                <w:color w:val="000000"/>
                <w:sz w:val="20"/>
                <w:szCs w:val="20"/>
              </w:rPr>
              <w:t xml:space="preserve"> come ripensare e rimodulare le azioni di orientamento e </w:t>
            </w:r>
            <w:proofErr w:type="spellStart"/>
            <w:r w:rsidRPr="00575AC3">
              <w:rPr>
                <w:rFonts w:ascii="Arial" w:hAnsi="Arial" w:cs="Arial"/>
                <w:color w:val="000000"/>
                <w:sz w:val="20"/>
                <w:szCs w:val="20"/>
              </w:rPr>
              <w:t>placement</w:t>
            </w:r>
            <w:proofErr w:type="spellEnd"/>
            <w:r w:rsidRPr="00575AC3">
              <w:rPr>
                <w:rFonts w:ascii="Arial" w:hAnsi="Arial" w:cs="Arial"/>
                <w:color w:val="000000"/>
                <w:sz w:val="20"/>
                <w:szCs w:val="20"/>
              </w:rPr>
              <w:t xml:space="preserve"> rivolte alle categorie a rischio. Tale ripensamento implica un cambiamento di prospettiva: non più azioni volte a colmare i gaps di abilità e competenze ma interventi che focalizzino l’attenzione sui processi di interazione tra i soggetti a rischio e i contesti lavorativi.</w:t>
            </w:r>
          </w:p>
          <w:p w14:paraId="4F3DA480" w14:textId="77777777" w:rsidR="005F7BE5" w:rsidRPr="00575AC3" w:rsidRDefault="005F7BE5" w:rsidP="00815A21">
            <w:pPr>
              <w:autoSpaceDE w:val="0"/>
              <w:autoSpaceDN w:val="0"/>
              <w:adjustRightInd w:val="0"/>
              <w:jc w:val="both"/>
              <w:rPr>
                <w:rFonts w:ascii="Arial" w:hAnsi="Arial" w:cs="Arial"/>
                <w:color w:val="000000"/>
                <w:sz w:val="20"/>
                <w:szCs w:val="20"/>
              </w:rPr>
            </w:pPr>
            <w:r w:rsidRPr="00575AC3">
              <w:rPr>
                <w:rFonts w:ascii="Arial" w:hAnsi="Arial" w:cs="Arial"/>
                <w:color w:val="000000"/>
                <w:sz w:val="20"/>
                <w:szCs w:val="20"/>
              </w:rPr>
              <w:t xml:space="preserve">Ciò al fine di presentare strategie di azione a “doppio binario”, ovvero capaci di incidere parallelamente sui soggetti a rischio (sostenendone quelle dimensioni di </w:t>
            </w:r>
            <w:proofErr w:type="gramStart"/>
            <w:r w:rsidRPr="00575AC3">
              <w:rPr>
                <w:rFonts w:ascii="Arial" w:hAnsi="Arial" w:cs="Arial"/>
                <w:color w:val="000000"/>
                <w:sz w:val="20"/>
                <w:szCs w:val="20"/>
              </w:rPr>
              <w:t>ordine  psicologico</w:t>
            </w:r>
            <w:proofErr w:type="gramEnd"/>
            <w:r w:rsidRPr="00575AC3">
              <w:rPr>
                <w:rFonts w:ascii="Arial" w:hAnsi="Arial" w:cs="Arial"/>
                <w:color w:val="000000"/>
                <w:sz w:val="20"/>
                <w:szCs w:val="20"/>
              </w:rPr>
              <w:t xml:space="preserve"> in grado di favorire la capacità di “tenuta” in ambito lavorativo) e sui contesti lavorativi (attraverso il riconoscimento e il contrasto dei meccanismi discriminatori). </w:t>
            </w:r>
          </w:p>
          <w:p w14:paraId="6B47C6A8" w14:textId="77777777" w:rsidR="00CD441F" w:rsidRPr="00575AC3" w:rsidRDefault="00CD441F" w:rsidP="00815A21">
            <w:pPr>
              <w:autoSpaceDE w:val="0"/>
              <w:autoSpaceDN w:val="0"/>
              <w:adjustRightInd w:val="0"/>
              <w:jc w:val="both"/>
              <w:rPr>
                <w:rFonts w:ascii="Arial" w:hAnsi="Arial" w:cs="Arial"/>
                <w:b/>
                <w:sz w:val="20"/>
                <w:szCs w:val="20"/>
              </w:rPr>
            </w:pPr>
          </w:p>
        </w:tc>
      </w:tr>
      <w:tr w:rsidR="00CD441F" w:rsidRPr="005B2653" w14:paraId="6280BC13" w14:textId="77777777" w:rsidTr="00C97F7F">
        <w:trPr>
          <w:jc w:val="center"/>
        </w:trPr>
        <w:tc>
          <w:tcPr>
            <w:tcW w:w="5108" w:type="dxa"/>
          </w:tcPr>
          <w:p w14:paraId="377C94F3" w14:textId="6B171C44" w:rsidR="00CD441F" w:rsidRPr="000B1FE7" w:rsidRDefault="00CD441F" w:rsidP="0049388A">
            <w:pPr>
              <w:autoSpaceDE w:val="0"/>
              <w:autoSpaceDN w:val="0"/>
              <w:adjustRightInd w:val="0"/>
              <w:rPr>
                <w:rFonts w:ascii="Arial" w:hAnsi="Arial" w:cs="Arial"/>
                <w:sz w:val="20"/>
                <w:szCs w:val="20"/>
              </w:rPr>
            </w:pPr>
            <w:r w:rsidRPr="000B1FE7">
              <w:rPr>
                <w:rFonts w:ascii="Arial" w:hAnsi="Arial" w:cs="Arial"/>
                <w:sz w:val="20"/>
                <w:szCs w:val="20"/>
              </w:rPr>
              <w:t xml:space="preserve">14. Tecniche e strumenti per la </w:t>
            </w:r>
            <w:r w:rsidR="00E92E6B">
              <w:rPr>
                <w:rFonts w:ascii="Arial" w:hAnsi="Arial" w:cs="Arial"/>
                <w:sz w:val="20"/>
                <w:szCs w:val="20"/>
              </w:rPr>
              <w:t>pratica professionale di orientamento</w:t>
            </w:r>
            <w:r w:rsidRPr="000B1FE7">
              <w:rPr>
                <w:rFonts w:ascii="Arial" w:hAnsi="Arial" w:cs="Arial"/>
                <w:sz w:val="20"/>
                <w:szCs w:val="20"/>
              </w:rPr>
              <w:t xml:space="preserve"> (Federica De Carlo, Francesca Rossi)</w:t>
            </w:r>
          </w:p>
          <w:p w14:paraId="0F1536C0" w14:textId="77777777" w:rsidR="00575AC3" w:rsidRDefault="00575AC3" w:rsidP="0049388A">
            <w:pPr>
              <w:autoSpaceDE w:val="0"/>
              <w:autoSpaceDN w:val="0"/>
              <w:adjustRightInd w:val="0"/>
              <w:rPr>
                <w:rFonts w:ascii="Arial" w:hAnsi="Arial" w:cs="Arial"/>
                <w:sz w:val="20"/>
                <w:szCs w:val="20"/>
              </w:rPr>
            </w:pPr>
          </w:p>
          <w:p w14:paraId="57F54CD0" w14:textId="06E540CC" w:rsidR="00CD441F" w:rsidRPr="00C568CE" w:rsidRDefault="00E92E6B" w:rsidP="0049388A">
            <w:pPr>
              <w:autoSpaceDE w:val="0"/>
              <w:autoSpaceDN w:val="0"/>
              <w:adjustRightInd w:val="0"/>
              <w:rPr>
                <w:rFonts w:ascii="Arial" w:hAnsi="Arial" w:cs="Arial"/>
                <w:i/>
                <w:sz w:val="20"/>
                <w:szCs w:val="20"/>
                <w:lang w:val="en-US"/>
              </w:rPr>
            </w:pPr>
            <w:r w:rsidRPr="00C568CE">
              <w:rPr>
                <w:rFonts w:ascii="Arial" w:hAnsi="Arial" w:cs="Arial"/>
                <w:i/>
                <w:sz w:val="20"/>
                <w:szCs w:val="20"/>
                <w:lang w:val="en-US"/>
              </w:rPr>
              <w:t>Techniques and tools for professional guidance practice</w:t>
            </w:r>
          </w:p>
        </w:tc>
        <w:tc>
          <w:tcPr>
            <w:tcW w:w="4926" w:type="dxa"/>
          </w:tcPr>
          <w:p w14:paraId="7890B51B" w14:textId="23F38CA1" w:rsidR="00CD441F" w:rsidRPr="00575AC3" w:rsidRDefault="00290BA2" w:rsidP="00815A21">
            <w:pPr>
              <w:autoSpaceDE w:val="0"/>
              <w:autoSpaceDN w:val="0"/>
              <w:adjustRightInd w:val="0"/>
              <w:jc w:val="both"/>
              <w:rPr>
                <w:rFonts w:ascii="Arial" w:hAnsi="Arial" w:cs="Arial"/>
                <w:sz w:val="20"/>
                <w:szCs w:val="20"/>
              </w:rPr>
            </w:pPr>
            <w:r w:rsidRPr="00E92E6B">
              <w:rPr>
                <w:rFonts w:ascii="Arial" w:hAnsi="Arial" w:cs="Arial"/>
                <w:color w:val="000000"/>
                <w:sz w:val="20"/>
                <w:szCs w:val="20"/>
              </w:rPr>
              <w:t xml:space="preserve">L’unità presenta una rassegna delle metodologie e degli strumenti </w:t>
            </w:r>
            <w:r w:rsidR="00E92E6B" w:rsidRPr="00E92E6B">
              <w:rPr>
                <w:rFonts w:ascii="Arial" w:hAnsi="Arial" w:cs="Arial"/>
                <w:color w:val="000000"/>
                <w:sz w:val="20"/>
                <w:szCs w:val="20"/>
              </w:rPr>
              <w:t xml:space="preserve">maggiormente in uso nelle pratiche professionali dell’Orientamento: </w:t>
            </w:r>
            <w:r w:rsidRPr="00E92E6B">
              <w:rPr>
                <w:rFonts w:ascii="Arial" w:hAnsi="Arial" w:cs="Arial"/>
                <w:color w:val="000000"/>
                <w:sz w:val="20"/>
                <w:szCs w:val="20"/>
              </w:rPr>
              <w:t>dalla analisi dei bisogni</w:t>
            </w:r>
            <w:r w:rsidR="00E92E6B" w:rsidRPr="00E92E6B">
              <w:rPr>
                <w:rFonts w:ascii="Arial" w:hAnsi="Arial" w:cs="Arial"/>
                <w:color w:val="000000"/>
                <w:sz w:val="20"/>
                <w:szCs w:val="20"/>
              </w:rPr>
              <w:t>,</w:t>
            </w:r>
            <w:r w:rsidRPr="00E92E6B">
              <w:rPr>
                <w:rFonts w:ascii="Arial" w:hAnsi="Arial" w:cs="Arial"/>
                <w:color w:val="000000"/>
                <w:sz w:val="20"/>
                <w:szCs w:val="20"/>
              </w:rPr>
              <w:t xml:space="preserve"> </w:t>
            </w:r>
            <w:r w:rsidR="00FF3CF6" w:rsidRPr="00E92E6B">
              <w:rPr>
                <w:rFonts w:ascii="Arial" w:hAnsi="Arial" w:cs="Arial"/>
                <w:color w:val="000000"/>
                <w:sz w:val="20"/>
                <w:szCs w:val="20"/>
              </w:rPr>
              <w:t xml:space="preserve">alla definizione di piani per la ricerca del lavoro, </w:t>
            </w:r>
            <w:r w:rsidR="00E92E6B" w:rsidRPr="00E92E6B">
              <w:rPr>
                <w:rFonts w:ascii="Arial" w:hAnsi="Arial" w:cs="Arial"/>
                <w:color w:val="000000"/>
                <w:sz w:val="20"/>
                <w:szCs w:val="20"/>
              </w:rPr>
              <w:t xml:space="preserve">ai </w:t>
            </w:r>
            <w:r w:rsidR="00FF3CF6" w:rsidRPr="00E92E6B">
              <w:rPr>
                <w:rFonts w:ascii="Arial" w:hAnsi="Arial" w:cs="Arial"/>
                <w:color w:val="000000"/>
                <w:sz w:val="20"/>
                <w:szCs w:val="20"/>
              </w:rPr>
              <w:t>colloqui</w:t>
            </w:r>
            <w:r w:rsidR="00E92E6B" w:rsidRPr="00E92E6B">
              <w:rPr>
                <w:rFonts w:ascii="Arial" w:hAnsi="Arial" w:cs="Arial"/>
                <w:color w:val="000000"/>
                <w:sz w:val="20"/>
                <w:szCs w:val="20"/>
              </w:rPr>
              <w:t xml:space="preserve"> di </w:t>
            </w:r>
            <w:proofErr w:type="gramStart"/>
            <w:r w:rsidR="00E92E6B" w:rsidRPr="00E92E6B">
              <w:rPr>
                <w:rFonts w:ascii="Arial" w:hAnsi="Arial" w:cs="Arial"/>
                <w:color w:val="000000"/>
                <w:sz w:val="20"/>
                <w:szCs w:val="20"/>
              </w:rPr>
              <w:t>lavoro.</w:t>
            </w:r>
            <w:r w:rsidR="00FF3CF6" w:rsidRPr="00575AC3">
              <w:rPr>
                <w:rFonts w:ascii="Arial" w:hAnsi="Arial" w:cs="Arial"/>
                <w:sz w:val="20"/>
                <w:szCs w:val="20"/>
              </w:rPr>
              <w:t xml:space="preserve"> </w:t>
            </w:r>
            <w:r w:rsidRPr="00575AC3">
              <w:rPr>
                <w:rFonts w:ascii="Arial" w:hAnsi="Arial" w:cs="Arial"/>
                <w:sz w:val="20"/>
                <w:szCs w:val="20"/>
              </w:rPr>
              <w:t xml:space="preserve"> </w:t>
            </w:r>
            <w:proofErr w:type="gramEnd"/>
          </w:p>
        </w:tc>
      </w:tr>
      <w:tr w:rsidR="00CD441F" w:rsidRPr="005B2653" w14:paraId="5C8E9B2A" w14:textId="77777777" w:rsidTr="00C97F7F">
        <w:trPr>
          <w:jc w:val="center"/>
        </w:trPr>
        <w:tc>
          <w:tcPr>
            <w:tcW w:w="5108" w:type="dxa"/>
          </w:tcPr>
          <w:p w14:paraId="3F90F630" w14:textId="41F0E865" w:rsidR="00CD441F" w:rsidRPr="000B1FE7" w:rsidRDefault="00CD441F" w:rsidP="0049388A">
            <w:pPr>
              <w:autoSpaceDE w:val="0"/>
              <w:autoSpaceDN w:val="0"/>
              <w:adjustRightInd w:val="0"/>
              <w:rPr>
                <w:rFonts w:ascii="Arial" w:hAnsi="Arial" w:cs="Arial"/>
                <w:sz w:val="20"/>
                <w:szCs w:val="20"/>
              </w:rPr>
            </w:pPr>
            <w:r w:rsidRPr="000B1FE7">
              <w:rPr>
                <w:rFonts w:ascii="Arial" w:hAnsi="Arial" w:cs="Arial"/>
                <w:sz w:val="20"/>
                <w:szCs w:val="20"/>
              </w:rPr>
              <w:t>15. Repertori statistici per l’orientamento (Rosa Capobianco)</w:t>
            </w:r>
          </w:p>
          <w:p w14:paraId="3BE21474" w14:textId="77777777" w:rsidR="00575AC3" w:rsidRDefault="00575AC3" w:rsidP="0049388A">
            <w:pPr>
              <w:autoSpaceDE w:val="0"/>
              <w:autoSpaceDN w:val="0"/>
              <w:adjustRightInd w:val="0"/>
              <w:rPr>
                <w:rFonts w:ascii="Arial" w:hAnsi="Arial" w:cs="Arial"/>
                <w:sz w:val="20"/>
                <w:szCs w:val="20"/>
              </w:rPr>
            </w:pPr>
          </w:p>
          <w:p w14:paraId="053C30BA" w14:textId="37415978" w:rsidR="00CD441F" w:rsidRPr="00575AC3" w:rsidRDefault="00CD441F" w:rsidP="0049388A">
            <w:pPr>
              <w:autoSpaceDE w:val="0"/>
              <w:autoSpaceDN w:val="0"/>
              <w:adjustRightInd w:val="0"/>
              <w:rPr>
                <w:rFonts w:ascii="Arial" w:hAnsi="Arial" w:cs="Arial"/>
                <w:i/>
                <w:sz w:val="20"/>
                <w:szCs w:val="20"/>
              </w:rPr>
            </w:pPr>
            <w:proofErr w:type="spellStart"/>
            <w:r w:rsidRPr="00575AC3">
              <w:rPr>
                <w:rFonts w:ascii="Arial" w:hAnsi="Arial" w:cs="Arial"/>
                <w:i/>
                <w:sz w:val="20"/>
                <w:szCs w:val="20"/>
              </w:rPr>
              <w:t>Guidance</w:t>
            </w:r>
            <w:proofErr w:type="spellEnd"/>
            <w:r w:rsidRPr="00575AC3">
              <w:rPr>
                <w:rFonts w:ascii="Arial" w:hAnsi="Arial" w:cs="Arial"/>
                <w:i/>
                <w:sz w:val="20"/>
                <w:szCs w:val="20"/>
              </w:rPr>
              <w:t xml:space="preserve"> </w:t>
            </w:r>
            <w:proofErr w:type="spellStart"/>
            <w:r w:rsidRPr="00575AC3">
              <w:rPr>
                <w:rFonts w:ascii="Arial" w:hAnsi="Arial" w:cs="Arial"/>
                <w:i/>
                <w:sz w:val="20"/>
                <w:szCs w:val="20"/>
              </w:rPr>
              <w:t>statistical</w:t>
            </w:r>
            <w:proofErr w:type="spellEnd"/>
            <w:r w:rsidRPr="00575AC3">
              <w:rPr>
                <w:rFonts w:ascii="Arial" w:hAnsi="Arial" w:cs="Arial"/>
                <w:i/>
                <w:sz w:val="20"/>
                <w:szCs w:val="20"/>
              </w:rPr>
              <w:t xml:space="preserve"> </w:t>
            </w:r>
            <w:proofErr w:type="spellStart"/>
            <w:r w:rsidRPr="00575AC3">
              <w:rPr>
                <w:rFonts w:ascii="Arial" w:hAnsi="Arial" w:cs="Arial"/>
                <w:i/>
                <w:sz w:val="20"/>
                <w:szCs w:val="20"/>
              </w:rPr>
              <w:t>repository</w:t>
            </w:r>
            <w:proofErr w:type="spellEnd"/>
          </w:p>
        </w:tc>
        <w:tc>
          <w:tcPr>
            <w:tcW w:w="4926" w:type="dxa"/>
          </w:tcPr>
          <w:p w14:paraId="71261207" w14:textId="4BFFB343" w:rsidR="00CD441F" w:rsidRPr="00575AC3" w:rsidRDefault="00FF3CF6" w:rsidP="00815A21">
            <w:pPr>
              <w:autoSpaceDE w:val="0"/>
              <w:autoSpaceDN w:val="0"/>
              <w:adjustRightInd w:val="0"/>
              <w:jc w:val="both"/>
              <w:rPr>
                <w:rFonts w:ascii="Arial" w:hAnsi="Arial" w:cs="Arial"/>
                <w:sz w:val="20"/>
                <w:szCs w:val="20"/>
              </w:rPr>
            </w:pPr>
            <w:r w:rsidRPr="00575AC3">
              <w:rPr>
                <w:rFonts w:ascii="Arial" w:hAnsi="Arial" w:cs="Arial"/>
                <w:sz w:val="20"/>
                <w:szCs w:val="20"/>
              </w:rPr>
              <w:t>L’unità presenta e analizza i principali repertori statistici relativi ai sistemi d’istruzione, formazione e lavoro</w:t>
            </w:r>
            <w:r w:rsidR="005F7BE5" w:rsidRPr="00575AC3">
              <w:rPr>
                <w:rFonts w:ascii="Arial" w:hAnsi="Arial" w:cs="Arial"/>
                <w:sz w:val="20"/>
                <w:szCs w:val="20"/>
              </w:rPr>
              <w:t>. Obiettivo dell’unità è fornire strumenti e chiavi di lettura dell’informazione statistica.</w:t>
            </w:r>
          </w:p>
        </w:tc>
      </w:tr>
      <w:tr w:rsidR="00C57563" w:rsidRPr="005B2653" w14:paraId="7B8A480E" w14:textId="77777777" w:rsidTr="00C97F7F">
        <w:trPr>
          <w:jc w:val="center"/>
        </w:trPr>
        <w:tc>
          <w:tcPr>
            <w:tcW w:w="5108" w:type="dxa"/>
          </w:tcPr>
          <w:p w14:paraId="70492ACD" w14:textId="4445B6A4" w:rsidR="00C57563" w:rsidRPr="000B1FE7" w:rsidRDefault="00C57563" w:rsidP="00334664">
            <w:pPr>
              <w:autoSpaceDE w:val="0"/>
              <w:autoSpaceDN w:val="0"/>
              <w:adjustRightInd w:val="0"/>
              <w:rPr>
                <w:rFonts w:ascii="Arial" w:hAnsi="Arial" w:cs="Arial"/>
                <w:sz w:val="20"/>
                <w:szCs w:val="20"/>
              </w:rPr>
            </w:pPr>
            <w:r>
              <w:rPr>
                <w:rFonts w:ascii="Arial" w:hAnsi="Arial" w:cs="Arial"/>
                <w:sz w:val="20"/>
                <w:szCs w:val="20"/>
              </w:rPr>
              <w:t>16. Primo seminario in presenza “Teorie, modelli e pratiche dell’orientamento per il XXI secolo”</w:t>
            </w:r>
            <w:r w:rsidR="00334664">
              <w:rPr>
                <w:rFonts w:ascii="Arial" w:hAnsi="Arial" w:cs="Arial"/>
                <w:sz w:val="20"/>
                <w:szCs w:val="20"/>
              </w:rPr>
              <w:t xml:space="preserve"> (giugno-luglio 2020)</w:t>
            </w:r>
          </w:p>
        </w:tc>
        <w:tc>
          <w:tcPr>
            <w:tcW w:w="4926" w:type="dxa"/>
          </w:tcPr>
          <w:p w14:paraId="41FBFF9F" w14:textId="6DA0102A" w:rsidR="00C57563" w:rsidRPr="00575AC3" w:rsidRDefault="00C57563" w:rsidP="00815A21">
            <w:pPr>
              <w:autoSpaceDE w:val="0"/>
              <w:autoSpaceDN w:val="0"/>
              <w:adjustRightInd w:val="0"/>
              <w:jc w:val="both"/>
              <w:rPr>
                <w:rFonts w:ascii="Arial" w:hAnsi="Arial" w:cs="Arial"/>
                <w:sz w:val="20"/>
                <w:szCs w:val="20"/>
              </w:rPr>
            </w:pPr>
            <w:r>
              <w:rPr>
                <w:rFonts w:ascii="Arial" w:hAnsi="Arial" w:cs="Arial"/>
                <w:sz w:val="20"/>
                <w:szCs w:val="20"/>
              </w:rPr>
              <w:t xml:space="preserve">Il primo seminario in presenza sarà dedicato </w:t>
            </w:r>
            <w:r w:rsidR="00334664">
              <w:rPr>
                <w:rFonts w:ascii="Arial" w:hAnsi="Arial" w:cs="Arial"/>
                <w:sz w:val="20"/>
                <w:szCs w:val="20"/>
              </w:rPr>
              <w:t>ad una riflessione sulle</w:t>
            </w:r>
            <w:r>
              <w:rPr>
                <w:rFonts w:ascii="Arial" w:hAnsi="Arial" w:cs="Arial"/>
                <w:sz w:val="20"/>
                <w:szCs w:val="20"/>
              </w:rPr>
              <w:t xml:space="preserve"> </w:t>
            </w:r>
            <w:r w:rsidR="00334664">
              <w:rPr>
                <w:rFonts w:ascii="Arial" w:hAnsi="Arial" w:cs="Arial"/>
                <w:sz w:val="20"/>
                <w:szCs w:val="20"/>
              </w:rPr>
              <w:t xml:space="preserve">più recenti </w:t>
            </w:r>
            <w:r>
              <w:rPr>
                <w:rFonts w:ascii="Arial" w:hAnsi="Arial" w:cs="Arial"/>
                <w:sz w:val="20"/>
                <w:szCs w:val="20"/>
              </w:rPr>
              <w:t>teori</w:t>
            </w:r>
            <w:r w:rsidR="00334664">
              <w:rPr>
                <w:rFonts w:ascii="Arial" w:hAnsi="Arial" w:cs="Arial"/>
                <w:sz w:val="20"/>
                <w:szCs w:val="20"/>
              </w:rPr>
              <w:t>e</w:t>
            </w:r>
            <w:r>
              <w:rPr>
                <w:rFonts w:ascii="Arial" w:hAnsi="Arial" w:cs="Arial"/>
                <w:sz w:val="20"/>
                <w:szCs w:val="20"/>
              </w:rPr>
              <w:t xml:space="preserve"> e pratiche dell’orientamento nei sistemi formativi e nei servizi per il lavoro</w:t>
            </w:r>
            <w:r w:rsidR="00334664">
              <w:rPr>
                <w:rFonts w:ascii="Arial" w:hAnsi="Arial" w:cs="Arial"/>
                <w:sz w:val="20"/>
                <w:szCs w:val="20"/>
              </w:rPr>
              <w:t xml:space="preserve"> in Italia e in Europa</w:t>
            </w:r>
          </w:p>
        </w:tc>
      </w:tr>
      <w:tr w:rsidR="00334664" w:rsidRPr="005B2653" w14:paraId="662CC88C" w14:textId="77777777" w:rsidTr="00C97F7F">
        <w:trPr>
          <w:jc w:val="center"/>
        </w:trPr>
        <w:tc>
          <w:tcPr>
            <w:tcW w:w="5108" w:type="dxa"/>
          </w:tcPr>
          <w:p w14:paraId="791F6007" w14:textId="2E41E844" w:rsidR="00334664" w:rsidRDefault="00334664" w:rsidP="00334664">
            <w:pPr>
              <w:autoSpaceDE w:val="0"/>
              <w:autoSpaceDN w:val="0"/>
              <w:adjustRightInd w:val="0"/>
              <w:rPr>
                <w:rFonts w:ascii="Arial" w:hAnsi="Arial" w:cs="Arial"/>
                <w:sz w:val="20"/>
                <w:szCs w:val="20"/>
              </w:rPr>
            </w:pPr>
            <w:r>
              <w:rPr>
                <w:rFonts w:ascii="Arial" w:hAnsi="Arial" w:cs="Arial"/>
                <w:sz w:val="20"/>
                <w:szCs w:val="20"/>
              </w:rPr>
              <w:t>17. Secondo seminario in presenza “Le politiche attive per il lavoro” (novembre 2020)</w:t>
            </w:r>
          </w:p>
        </w:tc>
        <w:tc>
          <w:tcPr>
            <w:tcW w:w="4926" w:type="dxa"/>
          </w:tcPr>
          <w:p w14:paraId="43B3DCDC" w14:textId="188D5E4D" w:rsidR="00334664" w:rsidRDefault="00334664" w:rsidP="00815A21">
            <w:pPr>
              <w:autoSpaceDE w:val="0"/>
              <w:autoSpaceDN w:val="0"/>
              <w:adjustRightInd w:val="0"/>
              <w:jc w:val="both"/>
              <w:rPr>
                <w:rFonts w:ascii="Arial" w:hAnsi="Arial" w:cs="Arial"/>
                <w:sz w:val="20"/>
                <w:szCs w:val="20"/>
              </w:rPr>
            </w:pPr>
            <w:r>
              <w:rPr>
                <w:rFonts w:ascii="Arial" w:hAnsi="Arial" w:cs="Arial"/>
                <w:sz w:val="20"/>
                <w:szCs w:val="20"/>
              </w:rPr>
              <w:t>Il secondo seminario in presenza sarà dedicato discutere gli aspetti normativi, economici, culturali e le pratiche professionali che caratterizzano le politiche attive del lavoro in Italia e in Europa</w:t>
            </w:r>
          </w:p>
        </w:tc>
      </w:tr>
    </w:tbl>
    <w:p w14:paraId="336DBF11" w14:textId="77777777" w:rsidR="008F1B27" w:rsidRPr="005B2653" w:rsidRDefault="008F1B27" w:rsidP="00124C5B">
      <w:pPr>
        <w:pStyle w:val="Titolo"/>
        <w:spacing w:after="120"/>
        <w:rPr>
          <w:rFonts w:ascii="Arial" w:hAnsi="Arial" w:cs="Arial"/>
          <w:spacing w:val="0"/>
          <w:kern w:val="0"/>
          <w:sz w:val="24"/>
          <w:szCs w:val="24"/>
        </w:rPr>
      </w:pPr>
    </w:p>
    <w:p w14:paraId="1447C426" w14:textId="77777777" w:rsidR="00381B6F" w:rsidRPr="005B2653" w:rsidRDefault="00381B6F" w:rsidP="00124C5B">
      <w:pPr>
        <w:pStyle w:val="Titolo"/>
        <w:spacing w:after="120"/>
        <w:rPr>
          <w:rFonts w:ascii="Arial" w:hAnsi="Arial" w:cs="Arial"/>
          <w:sz w:val="28"/>
          <w:szCs w:val="28"/>
        </w:rPr>
      </w:pPr>
      <w:r w:rsidRPr="005B2653">
        <w:rPr>
          <w:rFonts w:ascii="Arial" w:hAnsi="Arial" w:cs="Arial"/>
          <w:sz w:val="28"/>
          <w:szCs w:val="28"/>
        </w:rPr>
        <w:t>Sta</w:t>
      </w:r>
      <w:r w:rsidR="00BB039E" w:rsidRPr="005B2653">
        <w:rPr>
          <w:rFonts w:ascii="Arial" w:hAnsi="Arial" w:cs="Arial"/>
          <w:sz w:val="28"/>
          <w:szCs w:val="28"/>
        </w:rPr>
        <w:t>ge di sperimentazione operativa</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5464"/>
      </w:tblGrid>
      <w:tr w:rsidR="00974F69" w:rsidRPr="005B2653" w14:paraId="588AEB7F" w14:textId="77777777" w:rsidTr="008F1B27">
        <w:trPr>
          <w:jc w:val="center"/>
        </w:trPr>
        <w:tc>
          <w:tcPr>
            <w:tcW w:w="4530" w:type="dxa"/>
            <w:vAlign w:val="center"/>
          </w:tcPr>
          <w:p w14:paraId="203C9889" w14:textId="77777777" w:rsidR="008F1B27" w:rsidRPr="005B2653" w:rsidRDefault="008F1B27" w:rsidP="007568DE">
            <w:pPr>
              <w:autoSpaceDE w:val="0"/>
              <w:autoSpaceDN w:val="0"/>
              <w:adjustRightInd w:val="0"/>
              <w:jc w:val="center"/>
              <w:rPr>
                <w:rFonts w:ascii="Arial" w:hAnsi="Arial" w:cs="Arial"/>
                <w:b/>
                <w:sz w:val="22"/>
                <w:szCs w:val="22"/>
              </w:rPr>
            </w:pPr>
            <w:r w:rsidRPr="005B2653">
              <w:rPr>
                <w:rFonts w:ascii="Arial" w:hAnsi="Arial" w:cs="Arial"/>
                <w:b/>
                <w:sz w:val="22"/>
                <w:szCs w:val="22"/>
              </w:rPr>
              <w:t xml:space="preserve">Ente presso il quale si svolgerà lo stage </w:t>
            </w:r>
          </w:p>
        </w:tc>
        <w:tc>
          <w:tcPr>
            <w:tcW w:w="5464" w:type="dxa"/>
            <w:vAlign w:val="center"/>
          </w:tcPr>
          <w:p w14:paraId="4FB4721F" w14:textId="77777777" w:rsidR="008F1B27" w:rsidRPr="005B2653" w:rsidRDefault="008F1B27" w:rsidP="005C1639">
            <w:pPr>
              <w:autoSpaceDE w:val="0"/>
              <w:autoSpaceDN w:val="0"/>
              <w:adjustRightInd w:val="0"/>
              <w:jc w:val="center"/>
              <w:rPr>
                <w:rFonts w:ascii="Arial" w:hAnsi="Arial" w:cs="Arial"/>
                <w:b/>
                <w:sz w:val="22"/>
                <w:szCs w:val="22"/>
              </w:rPr>
            </w:pPr>
            <w:r w:rsidRPr="005B2653">
              <w:rPr>
                <w:rFonts w:ascii="Arial" w:hAnsi="Arial" w:cs="Arial"/>
                <w:b/>
                <w:sz w:val="22"/>
                <w:szCs w:val="22"/>
              </w:rPr>
              <w:t>Finalità dello stage</w:t>
            </w:r>
          </w:p>
        </w:tc>
      </w:tr>
      <w:tr w:rsidR="008F1B27" w:rsidRPr="005B2653" w14:paraId="58F81F98" w14:textId="77777777" w:rsidTr="008F1B27">
        <w:trPr>
          <w:jc w:val="center"/>
        </w:trPr>
        <w:tc>
          <w:tcPr>
            <w:tcW w:w="4530" w:type="dxa"/>
            <w:vAlign w:val="center"/>
          </w:tcPr>
          <w:p w14:paraId="523C1385" w14:textId="77777777" w:rsidR="00575AC3" w:rsidRPr="00575AC3" w:rsidRDefault="00575AC3" w:rsidP="00575AC3">
            <w:pPr>
              <w:autoSpaceDE w:val="0"/>
              <w:autoSpaceDN w:val="0"/>
              <w:adjustRightInd w:val="0"/>
              <w:rPr>
                <w:rFonts w:ascii="Arial" w:hAnsi="Arial" w:cs="Arial"/>
                <w:sz w:val="20"/>
                <w:szCs w:val="20"/>
              </w:rPr>
            </w:pPr>
            <w:r w:rsidRPr="00575AC3">
              <w:rPr>
                <w:rFonts w:ascii="Arial" w:hAnsi="Arial" w:cs="Arial"/>
                <w:sz w:val="20"/>
                <w:szCs w:val="20"/>
              </w:rPr>
              <w:t xml:space="preserve">Le attività di stage potranno essere svolte presso Scuole, Istituti e Centri di Formazione e Orientamento, Servizi per il lavoro sulla base di convenzioni con Enti pubblici e/o privati accreditati presso il MIUR, Ministero del Lavoro, Regioni, Enti Locali (6 CFU). </w:t>
            </w:r>
          </w:p>
          <w:p w14:paraId="647957FA" w14:textId="6FDCB529" w:rsidR="008F1B27" w:rsidRPr="00575AC3" w:rsidRDefault="00575AC3" w:rsidP="00575AC3">
            <w:pPr>
              <w:autoSpaceDE w:val="0"/>
              <w:autoSpaceDN w:val="0"/>
              <w:adjustRightInd w:val="0"/>
              <w:rPr>
                <w:rFonts w:ascii="Arial" w:hAnsi="Arial" w:cs="Arial"/>
                <w:sz w:val="20"/>
                <w:szCs w:val="20"/>
              </w:rPr>
            </w:pPr>
            <w:r w:rsidRPr="00575AC3">
              <w:rPr>
                <w:rFonts w:ascii="Arial" w:hAnsi="Arial" w:cs="Arial"/>
                <w:sz w:val="20"/>
                <w:szCs w:val="20"/>
              </w:rPr>
              <w:t>Potranno essere riconosciute come stage le attività professionali svolte presso le strutture sopra elencate.</w:t>
            </w:r>
          </w:p>
        </w:tc>
        <w:tc>
          <w:tcPr>
            <w:tcW w:w="5464" w:type="dxa"/>
            <w:vAlign w:val="center"/>
          </w:tcPr>
          <w:p w14:paraId="46A6E070" w14:textId="77777777" w:rsidR="00575AC3" w:rsidRPr="00575AC3" w:rsidRDefault="00575AC3" w:rsidP="00575AC3">
            <w:pPr>
              <w:autoSpaceDE w:val="0"/>
              <w:autoSpaceDN w:val="0"/>
              <w:adjustRightInd w:val="0"/>
              <w:rPr>
                <w:rFonts w:ascii="Arial" w:hAnsi="Arial" w:cs="Arial"/>
                <w:sz w:val="20"/>
                <w:szCs w:val="20"/>
              </w:rPr>
            </w:pPr>
            <w:r w:rsidRPr="00575AC3">
              <w:rPr>
                <w:rFonts w:ascii="Arial" w:hAnsi="Arial" w:cs="Arial"/>
                <w:sz w:val="20"/>
                <w:szCs w:val="20"/>
              </w:rPr>
              <w:t>Sviluppare competenze professionali nel campo dell’Orientamento, attraverso l’applicazione delle teorie e dei modelli sviluppati nell’ambito delle attività didattiche del Master, sulla base di un progetto formativo concordato con la struttura ospitante.</w:t>
            </w:r>
          </w:p>
          <w:p w14:paraId="0AFCF6B1" w14:textId="77777777" w:rsidR="00575AC3" w:rsidRPr="00575AC3" w:rsidRDefault="00575AC3" w:rsidP="00575AC3">
            <w:pPr>
              <w:rPr>
                <w:rFonts w:ascii="Arial" w:hAnsi="Arial" w:cs="Arial"/>
                <w:sz w:val="20"/>
                <w:szCs w:val="20"/>
              </w:rPr>
            </w:pPr>
            <w:r w:rsidRPr="00575AC3">
              <w:rPr>
                <w:rFonts w:ascii="Arial" w:hAnsi="Arial" w:cs="Arial"/>
                <w:sz w:val="20"/>
                <w:szCs w:val="20"/>
              </w:rPr>
              <w:t>Progettare e sperimentare, all’interno di strutture e servizi che operano per l’orientamento, pratiche e ed esperienze di intervento sul campo in relazione a:</w:t>
            </w:r>
          </w:p>
          <w:p w14:paraId="25909B26" w14:textId="77777777" w:rsidR="00575AC3" w:rsidRPr="00575AC3" w:rsidRDefault="00575AC3" w:rsidP="00575AC3">
            <w:pPr>
              <w:numPr>
                <w:ilvl w:val="0"/>
                <w:numId w:val="50"/>
              </w:numPr>
              <w:rPr>
                <w:rFonts w:ascii="Arial" w:hAnsi="Arial" w:cs="Arial"/>
                <w:sz w:val="20"/>
                <w:szCs w:val="20"/>
              </w:rPr>
            </w:pPr>
            <w:r w:rsidRPr="00575AC3">
              <w:rPr>
                <w:rFonts w:ascii="Arial" w:hAnsi="Arial" w:cs="Arial"/>
                <w:sz w:val="20"/>
                <w:szCs w:val="20"/>
              </w:rPr>
              <w:t>Accoglienza e informazione</w:t>
            </w:r>
          </w:p>
          <w:p w14:paraId="379CD925" w14:textId="77777777" w:rsidR="00575AC3" w:rsidRPr="00575AC3" w:rsidRDefault="00575AC3" w:rsidP="00575AC3">
            <w:pPr>
              <w:numPr>
                <w:ilvl w:val="0"/>
                <w:numId w:val="50"/>
              </w:numPr>
              <w:rPr>
                <w:rFonts w:ascii="Arial" w:hAnsi="Arial" w:cs="Arial"/>
                <w:sz w:val="20"/>
                <w:szCs w:val="20"/>
              </w:rPr>
            </w:pPr>
            <w:r w:rsidRPr="00575AC3">
              <w:rPr>
                <w:rFonts w:ascii="Arial" w:hAnsi="Arial" w:cs="Arial"/>
                <w:sz w:val="20"/>
                <w:szCs w:val="20"/>
              </w:rPr>
              <w:t>Orientamento di primo livello</w:t>
            </w:r>
          </w:p>
          <w:p w14:paraId="17434034" w14:textId="77777777" w:rsidR="00575AC3" w:rsidRPr="00575AC3" w:rsidRDefault="00575AC3" w:rsidP="00575AC3">
            <w:pPr>
              <w:numPr>
                <w:ilvl w:val="0"/>
                <w:numId w:val="50"/>
              </w:numPr>
              <w:rPr>
                <w:rFonts w:ascii="Arial" w:hAnsi="Arial" w:cs="Arial"/>
                <w:sz w:val="20"/>
                <w:szCs w:val="20"/>
              </w:rPr>
            </w:pPr>
            <w:r w:rsidRPr="00575AC3">
              <w:rPr>
                <w:rFonts w:ascii="Arial" w:hAnsi="Arial" w:cs="Arial"/>
                <w:sz w:val="20"/>
                <w:szCs w:val="20"/>
              </w:rPr>
              <w:t>Orientamento di secondo livello</w:t>
            </w:r>
          </w:p>
          <w:p w14:paraId="0A02C39D" w14:textId="77777777" w:rsidR="00575AC3" w:rsidRPr="00575AC3" w:rsidRDefault="00575AC3" w:rsidP="00575AC3">
            <w:pPr>
              <w:numPr>
                <w:ilvl w:val="0"/>
                <w:numId w:val="50"/>
              </w:numPr>
              <w:rPr>
                <w:rFonts w:ascii="Arial" w:hAnsi="Arial" w:cs="Arial"/>
                <w:sz w:val="20"/>
                <w:szCs w:val="20"/>
              </w:rPr>
            </w:pPr>
            <w:r w:rsidRPr="00575AC3">
              <w:rPr>
                <w:rFonts w:ascii="Arial" w:hAnsi="Arial" w:cs="Arial"/>
                <w:sz w:val="20"/>
                <w:szCs w:val="20"/>
              </w:rPr>
              <w:t>Interventi mirati sulle fasce deboli</w:t>
            </w:r>
          </w:p>
          <w:p w14:paraId="1E3100CB" w14:textId="47EB1BB0" w:rsidR="008F1B27" w:rsidRPr="00575AC3" w:rsidRDefault="00575AC3" w:rsidP="00575AC3">
            <w:pPr>
              <w:numPr>
                <w:ilvl w:val="0"/>
                <w:numId w:val="50"/>
              </w:numPr>
              <w:rPr>
                <w:rFonts w:ascii="Arial" w:hAnsi="Arial" w:cs="Arial"/>
                <w:sz w:val="20"/>
                <w:szCs w:val="20"/>
              </w:rPr>
            </w:pPr>
            <w:proofErr w:type="spellStart"/>
            <w:r w:rsidRPr="00575AC3">
              <w:rPr>
                <w:rFonts w:ascii="Arial" w:hAnsi="Arial" w:cs="Arial"/>
                <w:sz w:val="20"/>
                <w:szCs w:val="20"/>
              </w:rPr>
              <w:t>Counselling</w:t>
            </w:r>
            <w:proofErr w:type="spellEnd"/>
            <w:r w:rsidRPr="00575AC3">
              <w:rPr>
                <w:rFonts w:ascii="Arial" w:hAnsi="Arial" w:cs="Arial"/>
                <w:sz w:val="20"/>
                <w:szCs w:val="20"/>
              </w:rPr>
              <w:t xml:space="preserve"> e bilancio di competenze</w:t>
            </w:r>
          </w:p>
        </w:tc>
      </w:tr>
    </w:tbl>
    <w:p w14:paraId="28B1E735" w14:textId="77777777" w:rsidR="00381B6F" w:rsidRPr="005B2653" w:rsidRDefault="00381B6F" w:rsidP="00381B6F">
      <w:pPr>
        <w:autoSpaceDE w:val="0"/>
        <w:autoSpaceDN w:val="0"/>
        <w:adjustRightInd w:val="0"/>
        <w:rPr>
          <w:rFonts w:ascii="Arial" w:hAnsi="Arial" w:cs="Arial"/>
        </w:rPr>
      </w:pPr>
    </w:p>
    <w:p w14:paraId="4BFF9CFE" w14:textId="77777777" w:rsidR="00381B6F" w:rsidRPr="005B2653" w:rsidRDefault="00381B6F" w:rsidP="00381B6F">
      <w:pPr>
        <w:autoSpaceDE w:val="0"/>
        <w:autoSpaceDN w:val="0"/>
        <w:adjustRightInd w:val="0"/>
        <w:rPr>
          <w:rFonts w:ascii="Arial" w:hAnsi="Arial" w:cs="Arial"/>
        </w:rPr>
      </w:pPr>
    </w:p>
    <w:p w14:paraId="142F5067" w14:textId="032CE6E0" w:rsidR="001664A4" w:rsidRPr="00DC308E" w:rsidRDefault="007D7D38" w:rsidP="00DC308E">
      <w:pPr>
        <w:pStyle w:val="Titolo"/>
        <w:spacing w:after="120"/>
        <w:rPr>
          <w:rFonts w:ascii="Arial" w:hAnsi="Arial" w:cs="Arial"/>
          <w:b/>
          <w:iCs/>
        </w:rPr>
      </w:pPr>
      <w:r w:rsidRPr="005B2653">
        <w:rPr>
          <w:rFonts w:ascii="Arial" w:hAnsi="Arial" w:cs="Arial"/>
          <w:sz w:val="28"/>
          <w:szCs w:val="28"/>
        </w:rPr>
        <w:br w:type="page"/>
      </w:r>
      <w:r w:rsidR="00157DE2">
        <w:rPr>
          <w:rFonts w:ascii="Arial" w:hAnsi="Arial" w:cs="Arial"/>
          <w:b/>
          <w:iCs/>
        </w:rPr>
        <w:lastRenderedPageBreak/>
        <w:t xml:space="preserve"> </w:t>
      </w:r>
      <w:r w:rsidR="001664A4" w:rsidRPr="005B2653">
        <w:rPr>
          <w:rFonts w:ascii="Arial" w:hAnsi="Arial" w:cs="Arial"/>
          <w:sz w:val="30"/>
          <w:szCs w:val="30"/>
        </w:rPr>
        <w:t>Tass</w:t>
      </w:r>
      <w:r w:rsidR="00C160D6" w:rsidRPr="005B2653">
        <w:rPr>
          <w:rFonts w:ascii="Arial" w:hAnsi="Arial" w:cs="Arial"/>
          <w:sz w:val="30"/>
          <w:szCs w:val="30"/>
        </w:rPr>
        <w:t>e</w:t>
      </w:r>
      <w:r w:rsidR="001664A4" w:rsidRPr="005B2653">
        <w:rPr>
          <w:rFonts w:ascii="Arial" w:hAnsi="Arial" w:cs="Arial"/>
          <w:sz w:val="30"/>
          <w:szCs w:val="30"/>
        </w:rPr>
        <w:t xml:space="preserve"> di iscrizione</w:t>
      </w:r>
    </w:p>
    <w:p w14:paraId="762C3849" w14:textId="77777777" w:rsidR="001664A4" w:rsidRDefault="001664A4" w:rsidP="00570AF9">
      <w:pPr>
        <w:shd w:val="clear" w:color="auto" w:fill="FFFFFF" w:themeFill="background1"/>
        <w:autoSpaceDE w:val="0"/>
        <w:autoSpaceDN w:val="0"/>
        <w:adjustRightInd w:val="0"/>
        <w:jc w:val="center"/>
        <w:rPr>
          <w:rFonts w:ascii="Arial" w:hAnsi="Arial" w:cs="Arial"/>
          <w:i/>
          <w:iCs/>
          <w:u w:val="single"/>
        </w:rPr>
      </w:pPr>
    </w:p>
    <w:p w14:paraId="3116402B" w14:textId="77777777" w:rsidR="0049388A" w:rsidRDefault="0049388A" w:rsidP="00570AF9">
      <w:pPr>
        <w:shd w:val="clear" w:color="auto" w:fill="FFFFFF" w:themeFill="background1"/>
      </w:pPr>
    </w:p>
    <w:p w14:paraId="3DA88385" w14:textId="3BB799E1" w:rsidR="0049388A" w:rsidRPr="002844F4" w:rsidRDefault="0049388A" w:rsidP="00570AF9">
      <w:pPr>
        <w:shd w:val="clear" w:color="auto" w:fill="FFFFFF" w:themeFill="background1"/>
        <w:autoSpaceDE w:val="0"/>
        <w:autoSpaceDN w:val="0"/>
        <w:adjustRightInd w:val="0"/>
        <w:jc w:val="both"/>
        <w:rPr>
          <w:rFonts w:ascii="Arial" w:hAnsi="Arial" w:cs="Arial"/>
          <w:sz w:val="20"/>
          <w:szCs w:val="20"/>
        </w:rPr>
      </w:pPr>
      <w:r w:rsidRPr="002844F4">
        <w:rPr>
          <w:rFonts w:ascii="Arial" w:hAnsi="Arial" w:cs="Arial"/>
          <w:sz w:val="20"/>
          <w:szCs w:val="20"/>
        </w:rPr>
        <w:t>La tassa d’iscrizione all’intero Corso di Master è stabilita in € 2.400,00 da versare in due rate: la prima di € 1.200,</w:t>
      </w:r>
      <w:r>
        <w:rPr>
          <w:rFonts w:ascii="Arial" w:hAnsi="Arial" w:cs="Arial"/>
          <w:sz w:val="20"/>
          <w:szCs w:val="20"/>
        </w:rPr>
        <w:t xml:space="preserve">00 con scadenza </w:t>
      </w:r>
      <w:r w:rsidR="00157DE2">
        <w:rPr>
          <w:rFonts w:ascii="Arial" w:hAnsi="Arial" w:cs="Arial"/>
          <w:sz w:val="20"/>
          <w:szCs w:val="20"/>
        </w:rPr>
        <w:t>30 novembre 2019</w:t>
      </w:r>
      <w:r w:rsidRPr="002844F4">
        <w:rPr>
          <w:rFonts w:ascii="Arial" w:hAnsi="Arial" w:cs="Arial"/>
          <w:sz w:val="20"/>
          <w:szCs w:val="20"/>
        </w:rPr>
        <w:t>, la seconda di € 1.20</w:t>
      </w:r>
      <w:r>
        <w:rPr>
          <w:rFonts w:ascii="Arial" w:hAnsi="Arial" w:cs="Arial"/>
          <w:sz w:val="20"/>
          <w:szCs w:val="20"/>
        </w:rPr>
        <w:t>0,00 con scadenza 31 maggio 20</w:t>
      </w:r>
      <w:r w:rsidR="00157DE2">
        <w:rPr>
          <w:rFonts w:ascii="Arial" w:hAnsi="Arial" w:cs="Arial"/>
          <w:sz w:val="20"/>
          <w:szCs w:val="20"/>
        </w:rPr>
        <w:t>20</w:t>
      </w:r>
      <w:r w:rsidRPr="002844F4">
        <w:rPr>
          <w:rFonts w:ascii="Arial" w:hAnsi="Arial" w:cs="Arial"/>
          <w:sz w:val="20"/>
          <w:szCs w:val="20"/>
        </w:rPr>
        <w:t>.</w:t>
      </w:r>
    </w:p>
    <w:p w14:paraId="04CA4D40" w14:textId="77777777" w:rsidR="0049388A" w:rsidRPr="002844F4" w:rsidRDefault="0049388A" w:rsidP="00570AF9">
      <w:pPr>
        <w:shd w:val="clear" w:color="auto" w:fill="FFFFFF" w:themeFill="background1"/>
        <w:jc w:val="both"/>
        <w:rPr>
          <w:rFonts w:ascii="Arial" w:hAnsi="Arial" w:cs="Arial"/>
          <w:sz w:val="20"/>
          <w:szCs w:val="20"/>
        </w:rPr>
      </w:pPr>
      <w:r w:rsidRPr="002844F4">
        <w:rPr>
          <w:rFonts w:ascii="Arial" w:hAnsi="Arial" w:cs="Arial"/>
          <w:sz w:val="20"/>
          <w:szCs w:val="20"/>
        </w:rPr>
        <w:t>La tassa di iscrizione al Master per quanti certifichino lo stato di lavoratori, qual è quello dei docenti sia a tempo indeterminato che determinato, è ridotta a € 1.500,00. La seconda rata sarà, pertanto, di € 300,00.</w:t>
      </w:r>
    </w:p>
    <w:p w14:paraId="6002521C" w14:textId="77777777" w:rsidR="0049388A" w:rsidRPr="002844F4" w:rsidRDefault="0049388A" w:rsidP="00570AF9">
      <w:pPr>
        <w:shd w:val="clear" w:color="auto" w:fill="FFFFFF" w:themeFill="background1"/>
        <w:autoSpaceDE w:val="0"/>
        <w:autoSpaceDN w:val="0"/>
        <w:adjustRightInd w:val="0"/>
        <w:jc w:val="both"/>
        <w:rPr>
          <w:rFonts w:ascii="Arial" w:hAnsi="Arial" w:cs="Arial"/>
          <w:sz w:val="20"/>
          <w:szCs w:val="20"/>
        </w:rPr>
      </w:pPr>
    </w:p>
    <w:p w14:paraId="784F6E4F" w14:textId="77777777" w:rsidR="0049388A" w:rsidRPr="00381B6F" w:rsidRDefault="0049388A" w:rsidP="00570AF9">
      <w:pPr>
        <w:shd w:val="clear" w:color="auto" w:fill="FFFFFF" w:themeFill="background1"/>
        <w:autoSpaceDE w:val="0"/>
        <w:autoSpaceDN w:val="0"/>
        <w:adjustRightInd w:val="0"/>
        <w:jc w:val="center"/>
        <w:rPr>
          <w:rFonts w:ascii="Arial" w:hAnsi="Arial" w:cs="Arial"/>
          <w:i/>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1876"/>
        <w:gridCol w:w="1296"/>
        <w:gridCol w:w="2497"/>
        <w:gridCol w:w="1887"/>
      </w:tblGrid>
      <w:tr w:rsidR="0049388A" w:rsidRPr="001E6281" w14:paraId="3B2F884E" w14:textId="77777777" w:rsidTr="00157DE2">
        <w:tc>
          <w:tcPr>
            <w:tcW w:w="2114" w:type="dxa"/>
            <w:shd w:val="clear" w:color="auto" w:fill="auto"/>
          </w:tcPr>
          <w:p w14:paraId="1A47C2F0" w14:textId="77777777" w:rsidR="0049388A" w:rsidRPr="001E6281" w:rsidRDefault="0049388A" w:rsidP="00570AF9">
            <w:pPr>
              <w:shd w:val="clear" w:color="auto" w:fill="FFFFFF" w:themeFill="background1"/>
              <w:autoSpaceDE w:val="0"/>
              <w:autoSpaceDN w:val="0"/>
              <w:adjustRightInd w:val="0"/>
              <w:jc w:val="both"/>
              <w:rPr>
                <w:rFonts w:ascii="Arial" w:hAnsi="Arial" w:cs="Arial"/>
                <w:b/>
                <w:sz w:val="22"/>
              </w:rPr>
            </w:pPr>
            <w:r w:rsidRPr="001E6281">
              <w:rPr>
                <w:rFonts w:ascii="Arial" w:hAnsi="Arial" w:cs="Arial"/>
                <w:b/>
                <w:sz w:val="22"/>
              </w:rPr>
              <w:t xml:space="preserve">Importo totale </w:t>
            </w:r>
          </w:p>
        </w:tc>
        <w:tc>
          <w:tcPr>
            <w:tcW w:w="1935" w:type="dxa"/>
            <w:shd w:val="clear" w:color="auto" w:fill="auto"/>
          </w:tcPr>
          <w:p w14:paraId="4E0E3CCA" w14:textId="77777777" w:rsidR="0049388A" w:rsidRPr="001E6281" w:rsidRDefault="0049388A" w:rsidP="00570AF9">
            <w:pPr>
              <w:shd w:val="clear" w:color="auto" w:fill="FFFFFF" w:themeFill="background1"/>
              <w:autoSpaceDE w:val="0"/>
              <w:autoSpaceDN w:val="0"/>
              <w:adjustRightInd w:val="0"/>
              <w:jc w:val="both"/>
              <w:rPr>
                <w:rFonts w:ascii="Arial" w:hAnsi="Arial" w:cs="Arial"/>
                <w:b/>
                <w:sz w:val="22"/>
              </w:rPr>
            </w:pPr>
            <w:r w:rsidRPr="001E6281">
              <w:rPr>
                <w:rFonts w:ascii="Arial" w:hAnsi="Arial" w:cs="Arial"/>
                <w:b/>
                <w:sz w:val="22"/>
              </w:rPr>
              <w:t>I rata*</w:t>
            </w:r>
          </w:p>
        </w:tc>
        <w:tc>
          <w:tcPr>
            <w:tcW w:w="1304" w:type="dxa"/>
            <w:shd w:val="clear" w:color="auto" w:fill="auto"/>
          </w:tcPr>
          <w:p w14:paraId="133EF5CA" w14:textId="77777777" w:rsidR="0049388A" w:rsidRPr="001E6281" w:rsidRDefault="0049388A" w:rsidP="00570AF9">
            <w:pPr>
              <w:shd w:val="clear" w:color="auto" w:fill="FFFFFF" w:themeFill="background1"/>
              <w:autoSpaceDE w:val="0"/>
              <w:autoSpaceDN w:val="0"/>
              <w:adjustRightInd w:val="0"/>
              <w:jc w:val="both"/>
              <w:rPr>
                <w:rFonts w:ascii="Arial" w:hAnsi="Arial" w:cs="Arial"/>
                <w:b/>
                <w:sz w:val="22"/>
              </w:rPr>
            </w:pPr>
            <w:r w:rsidRPr="001E6281">
              <w:rPr>
                <w:rFonts w:ascii="Arial" w:hAnsi="Arial" w:cs="Arial"/>
                <w:b/>
                <w:sz w:val="22"/>
              </w:rPr>
              <w:t>II rata*</w:t>
            </w:r>
          </w:p>
        </w:tc>
        <w:tc>
          <w:tcPr>
            <w:tcW w:w="2566" w:type="dxa"/>
            <w:shd w:val="clear" w:color="auto" w:fill="auto"/>
          </w:tcPr>
          <w:p w14:paraId="71680924" w14:textId="77777777" w:rsidR="0049388A" w:rsidRPr="001E6281" w:rsidRDefault="0049388A" w:rsidP="00570AF9">
            <w:pPr>
              <w:shd w:val="clear" w:color="auto" w:fill="FFFFFF" w:themeFill="background1"/>
              <w:autoSpaceDE w:val="0"/>
              <w:autoSpaceDN w:val="0"/>
              <w:adjustRightInd w:val="0"/>
              <w:jc w:val="both"/>
              <w:rPr>
                <w:rFonts w:ascii="Arial" w:hAnsi="Arial" w:cs="Arial"/>
                <w:b/>
                <w:sz w:val="22"/>
              </w:rPr>
            </w:pPr>
            <w:proofErr w:type="spellStart"/>
            <w:r w:rsidRPr="001E6281">
              <w:rPr>
                <w:rFonts w:ascii="Arial" w:hAnsi="Arial" w:cs="Arial"/>
                <w:b/>
                <w:sz w:val="22"/>
              </w:rPr>
              <w:t>Scad</w:t>
            </w:r>
            <w:proofErr w:type="spellEnd"/>
            <w:r w:rsidRPr="001E6281">
              <w:rPr>
                <w:rFonts w:ascii="Arial" w:hAnsi="Arial" w:cs="Arial"/>
                <w:b/>
                <w:sz w:val="22"/>
              </w:rPr>
              <w:t>. I rata</w:t>
            </w:r>
          </w:p>
        </w:tc>
        <w:tc>
          <w:tcPr>
            <w:tcW w:w="1935" w:type="dxa"/>
            <w:shd w:val="clear" w:color="auto" w:fill="auto"/>
          </w:tcPr>
          <w:p w14:paraId="3F33A436" w14:textId="77777777" w:rsidR="0049388A" w:rsidRPr="001E6281" w:rsidRDefault="0049388A" w:rsidP="00570AF9">
            <w:pPr>
              <w:shd w:val="clear" w:color="auto" w:fill="FFFFFF" w:themeFill="background1"/>
              <w:autoSpaceDE w:val="0"/>
              <w:autoSpaceDN w:val="0"/>
              <w:adjustRightInd w:val="0"/>
              <w:jc w:val="both"/>
              <w:rPr>
                <w:rFonts w:ascii="Arial" w:hAnsi="Arial" w:cs="Arial"/>
                <w:b/>
                <w:sz w:val="22"/>
              </w:rPr>
            </w:pPr>
            <w:proofErr w:type="spellStart"/>
            <w:r w:rsidRPr="001E6281">
              <w:rPr>
                <w:rFonts w:ascii="Arial" w:hAnsi="Arial" w:cs="Arial"/>
                <w:b/>
                <w:sz w:val="22"/>
              </w:rPr>
              <w:t>Scad</w:t>
            </w:r>
            <w:proofErr w:type="spellEnd"/>
            <w:r w:rsidRPr="001E6281">
              <w:rPr>
                <w:rFonts w:ascii="Arial" w:hAnsi="Arial" w:cs="Arial"/>
                <w:b/>
                <w:sz w:val="22"/>
              </w:rPr>
              <w:t>. II rata</w:t>
            </w:r>
          </w:p>
        </w:tc>
      </w:tr>
      <w:tr w:rsidR="0049388A" w:rsidRPr="001E6281" w14:paraId="66C3A68A" w14:textId="77777777" w:rsidTr="00157DE2">
        <w:tc>
          <w:tcPr>
            <w:tcW w:w="2114" w:type="dxa"/>
            <w:shd w:val="clear" w:color="auto" w:fill="auto"/>
          </w:tcPr>
          <w:p w14:paraId="298CE643" w14:textId="77777777" w:rsidR="0049388A" w:rsidRPr="001E6281" w:rsidRDefault="0049388A" w:rsidP="00570AF9">
            <w:pPr>
              <w:shd w:val="clear" w:color="auto" w:fill="FFFFFF" w:themeFill="background1"/>
              <w:autoSpaceDE w:val="0"/>
              <w:autoSpaceDN w:val="0"/>
              <w:adjustRightInd w:val="0"/>
              <w:jc w:val="both"/>
              <w:rPr>
                <w:rFonts w:ascii="Arial" w:hAnsi="Arial" w:cs="Arial"/>
                <w:sz w:val="22"/>
              </w:rPr>
            </w:pPr>
            <w:r>
              <w:rPr>
                <w:rFonts w:ascii="Arial" w:hAnsi="Arial" w:cs="Arial"/>
                <w:sz w:val="22"/>
              </w:rPr>
              <w:t>2400/1500</w:t>
            </w:r>
          </w:p>
        </w:tc>
        <w:tc>
          <w:tcPr>
            <w:tcW w:w="1935" w:type="dxa"/>
            <w:shd w:val="clear" w:color="auto" w:fill="auto"/>
          </w:tcPr>
          <w:p w14:paraId="1D6A6E96" w14:textId="77777777" w:rsidR="0049388A" w:rsidRPr="001E6281" w:rsidRDefault="0049388A" w:rsidP="00570AF9">
            <w:pPr>
              <w:shd w:val="clear" w:color="auto" w:fill="FFFFFF" w:themeFill="background1"/>
              <w:autoSpaceDE w:val="0"/>
              <w:autoSpaceDN w:val="0"/>
              <w:adjustRightInd w:val="0"/>
              <w:jc w:val="both"/>
              <w:rPr>
                <w:rFonts w:ascii="Arial" w:hAnsi="Arial" w:cs="Arial"/>
                <w:sz w:val="22"/>
              </w:rPr>
            </w:pPr>
            <w:r>
              <w:rPr>
                <w:rFonts w:ascii="Arial" w:hAnsi="Arial" w:cs="Arial"/>
                <w:sz w:val="22"/>
              </w:rPr>
              <w:t>1200</w:t>
            </w:r>
          </w:p>
        </w:tc>
        <w:tc>
          <w:tcPr>
            <w:tcW w:w="1304" w:type="dxa"/>
            <w:shd w:val="clear" w:color="auto" w:fill="auto"/>
          </w:tcPr>
          <w:p w14:paraId="17212698" w14:textId="77777777" w:rsidR="0049388A" w:rsidRPr="001E6281" w:rsidRDefault="0049388A" w:rsidP="00570AF9">
            <w:pPr>
              <w:shd w:val="clear" w:color="auto" w:fill="FFFFFF" w:themeFill="background1"/>
              <w:autoSpaceDE w:val="0"/>
              <w:autoSpaceDN w:val="0"/>
              <w:adjustRightInd w:val="0"/>
              <w:jc w:val="both"/>
              <w:rPr>
                <w:rFonts w:ascii="Arial" w:hAnsi="Arial" w:cs="Arial"/>
                <w:sz w:val="22"/>
              </w:rPr>
            </w:pPr>
            <w:r>
              <w:rPr>
                <w:rFonts w:ascii="Arial" w:hAnsi="Arial" w:cs="Arial"/>
                <w:sz w:val="22"/>
              </w:rPr>
              <w:t>1200/300</w:t>
            </w:r>
          </w:p>
        </w:tc>
        <w:tc>
          <w:tcPr>
            <w:tcW w:w="2566" w:type="dxa"/>
            <w:shd w:val="clear" w:color="auto" w:fill="auto"/>
          </w:tcPr>
          <w:p w14:paraId="6DD24E3D" w14:textId="6D15BCA8" w:rsidR="0049388A" w:rsidRPr="001E6281" w:rsidRDefault="00B039CF" w:rsidP="00B039CF">
            <w:pPr>
              <w:shd w:val="clear" w:color="auto" w:fill="FFFFFF" w:themeFill="background1"/>
              <w:autoSpaceDE w:val="0"/>
              <w:autoSpaceDN w:val="0"/>
              <w:adjustRightInd w:val="0"/>
              <w:jc w:val="both"/>
              <w:rPr>
                <w:rFonts w:ascii="Arial" w:hAnsi="Arial" w:cs="Arial"/>
                <w:sz w:val="22"/>
              </w:rPr>
            </w:pPr>
            <w:r>
              <w:rPr>
                <w:rFonts w:ascii="Arial" w:hAnsi="Arial" w:cs="Arial"/>
                <w:sz w:val="22"/>
              </w:rPr>
              <w:t>20</w:t>
            </w:r>
            <w:r w:rsidR="00157DE2">
              <w:rPr>
                <w:rFonts w:ascii="Arial" w:hAnsi="Arial" w:cs="Arial"/>
                <w:sz w:val="22"/>
              </w:rPr>
              <w:t xml:space="preserve"> </w:t>
            </w:r>
            <w:r>
              <w:rPr>
                <w:rFonts w:ascii="Arial" w:hAnsi="Arial" w:cs="Arial"/>
                <w:sz w:val="22"/>
              </w:rPr>
              <w:t>dicembre</w:t>
            </w:r>
            <w:r w:rsidR="00157DE2">
              <w:rPr>
                <w:rFonts w:ascii="Arial" w:hAnsi="Arial" w:cs="Arial"/>
                <w:sz w:val="22"/>
              </w:rPr>
              <w:t xml:space="preserve"> </w:t>
            </w:r>
            <w:r w:rsidR="0049388A">
              <w:rPr>
                <w:rFonts w:ascii="Arial" w:hAnsi="Arial" w:cs="Arial"/>
                <w:sz w:val="22"/>
              </w:rPr>
              <w:t>201</w:t>
            </w:r>
            <w:r w:rsidR="00157DE2">
              <w:rPr>
                <w:rFonts w:ascii="Arial" w:hAnsi="Arial" w:cs="Arial"/>
                <w:sz w:val="22"/>
              </w:rPr>
              <w:t>9</w:t>
            </w:r>
          </w:p>
        </w:tc>
        <w:tc>
          <w:tcPr>
            <w:tcW w:w="1935" w:type="dxa"/>
            <w:shd w:val="clear" w:color="auto" w:fill="auto"/>
          </w:tcPr>
          <w:p w14:paraId="38105CC4" w14:textId="7F4AA07C" w:rsidR="0049388A" w:rsidRPr="001E6281" w:rsidRDefault="0049388A" w:rsidP="00157DE2">
            <w:pPr>
              <w:shd w:val="clear" w:color="auto" w:fill="FFFFFF" w:themeFill="background1"/>
              <w:autoSpaceDE w:val="0"/>
              <w:autoSpaceDN w:val="0"/>
              <w:adjustRightInd w:val="0"/>
              <w:jc w:val="both"/>
              <w:rPr>
                <w:rFonts w:ascii="Arial" w:hAnsi="Arial" w:cs="Arial"/>
                <w:sz w:val="22"/>
              </w:rPr>
            </w:pPr>
            <w:r>
              <w:rPr>
                <w:rFonts w:ascii="Arial" w:hAnsi="Arial" w:cs="Arial"/>
                <w:sz w:val="22"/>
              </w:rPr>
              <w:t>31 maggio 20</w:t>
            </w:r>
            <w:r w:rsidR="00157DE2">
              <w:rPr>
                <w:rFonts w:ascii="Arial" w:hAnsi="Arial" w:cs="Arial"/>
                <w:sz w:val="22"/>
              </w:rPr>
              <w:t>20</w:t>
            </w:r>
          </w:p>
        </w:tc>
      </w:tr>
    </w:tbl>
    <w:p w14:paraId="7AD8E614" w14:textId="77777777" w:rsidR="0049388A" w:rsidRDefault="0049388A" w:rsidP="00570AF9">
      <w:pPr>
        <w:shd w:val="clear" w:color="auto" w:fill="FFFFFF" w:themeFill="background1"/>
        <w:autoSpaceDE w:val="0"/>
        <w:autoSpaceDN w:val="0"/>
        <w:adjustRightInd w:val="0"/>
        <w:jc w:val="both"/>
        <w:rPr>
          <w:rFonts w:ascii="Arial" w:hAnsi="Arial" w:cs="Arial"/>
        </w:rPr>
      </w:pPr>
    </w:p>
    <w:p w14:paraId="6DFF8752" w14:textId="77777777" w:rsidR="0049388A" w:rsidRPr="0041685A" w:rsidRDefault="0049388A" w:rsidP="00570AF9">
      <w:pPr>
        <w:shd w:val="clear" w:color="auto" w:fill="FFFFFF" w:themeFill="background1"/>
        <w:autoSpaceDE w:val="0"/>
        <w:autoSpaceDN w:val="0"/>
        <w:adjustRightInd w:val="0"/>
        <w:jc w:val="both"/>
        <w:rPr>
          <w:rFonts w:ascii="Arial" w:hAnsi="Arial" w:cs="Arial"/>
          <w:sz w:val="22"/>
        </w:rPr>
      </w:pPr>
    </w:p>
    <w:p w14:paraId="7EF750F1" w14:textId="70B404FE" w:rsidR="0049388A" w:rsidRPr="0041685A" w:rsidRDefault="0049388A" w:rsidP="00570AF9">
      <w:pPr>
        <w:shd w:val="clear" w:color="auto" w:fill="FFFFFF" w:themeFill="background1"/>
        <w:autoSpaceDE w:val="0"/>
        <w:autoSpaceDN w:val="0"/>
        <w:adjustRightInd w:val="0"/>
        <w:jc w:val="both"/>
        <w:rPr>
          <w:rFonts w:ascii="Arial" w:hAnsi="Arial" w:cs="Arial"/>
          <w:sz w:val="22"/>
        </w:rPr>
      </w:pPr>
      <w:r w:rsidRPr="0041685A">
        <w:rPr>
          <w:rFonts w:ascii="Arial" w:hAnsi="Arial" w:cs="Arial"/>
          <w:sz w:val="22"/>
        </w:rPr>
        <w:t xml:space="preserve">All’importo della prima rata o della rata unica sono aggiunti l’imposta fissa di bollo </w:t>
      </w:r>
      <w:r w:rsidR="00B17852">
        <w:rPr>
          <w:rFonts w:ascii="Arial" w:hAnsi="Arial" w:cs="Arial"/>
          <w:sz w:val="22"/>
        </w:rPr>
        <w:t xml:space="preserve">virtuale </w:t>
      </w:r>
      <w:r w:rsidRPr="0041685A">
        <w:rPr>
          <w:rFonts w:ascii="Arial" w:hAnsi="Arial" w:cs="Arial"/>
          <w:sz w:val="22"/>
        </w:rPr>
        <w:t>e il contributo per il rilascio del diploma o dell’attestato.</w:t>
      </w:r>
    </w:p>
    <w:p w14:paraId="70E92D00" w14:textId="77777777" w:rsidR="0049388A" w:rsidRPr="0041685A" w:rsidRDefault="0049388A" w:rsidP="00570AF9">
      <w:pPr>
        <w:shd w:val="clear" w:color="auto" w:fill="FFFFFF" w:themeFill="background1"/>
        <w:autoSpaceDE w:val="0"/>
        <w:autoSpaceDN w:val="0"/>
        <w:adjustRightInd w:val="0"/>
        <w:jc w:val="both"/>
        <w:rPr>
          <w:rFonts w:ascii="Arial" w:hAnsi="Arial" w:cs="Arial"/>
          <w:sz w:val="22"/>
        </w:rPr>
      </w:pPr>
    </w:p>
    <w:p w14:paraId="3C705827" w14:textId="62BDC1A3" w:rsidR="0049388A" w:rsidRPr="0041685A" w:rsidRDefault="0049388A" w:rsidP="00570AF9">
      <w:pPr>
        <w:shd w:val="clear" w:color="auto" w:fill="FFFFFF" w:themeFill="background1"/>
        <w:autoSpaceDE w:val="0"/>
        <w:autoSpaceDN w:val="0"/>
        <w:adjustRightInd w:val="0"/>
        <w:jc w:val="both"/>
        <w:rPr>
          <w:rFonts w:ascii="Arial" w:hAnsi="Arial" w:cs="Arial"/>
          <w:sz w:val="22"/>
        </w:rPr>
      </w:pPr>
      <w:r w:rsidRPr="0041685A">
        <w:rPr>
          <w:rFonts w:ascii="Arial" w:hAnsi="Arial" w:cs="Arial"/>
          <w:sz w:val="22"/>
        </w:rPr>
        <w:t>Le quote di iscrizione non sono rimborsate in caso di volontaria rinuncia, ovvero in caso di non perfezionamento della documentazione prevista per l’iscrizione al Corso.</w:t>
      </w:r>
    </w:p>
    <w:p w14:paraId="3CF2B373" w14:textId="77777777" w:rsidR="0049388A" w:rsidRDefault="0049388A" w:rsidP="00570AF9">
      <w:pPr>
        <w:shd w:val="clear" w:color="auto" w:fill="FFFFFF" w:themeFill="background1"/>
        <w:autoSpaceDE w:val="0"/>
        <w:autoSpaceDN w:val="0"/>
        <w:adjustRightInd w:val="0"/>
        <w:jc w:val="both"/>
        <w:rPr>
          <w:rFonts w:ascii="Arial" w:hAnsi="Arial" w:cs="Arial"/>
        </w:rPr>
      </w:pPr>
    </w:p>
    <w:p w14:paraId="24BA7524" w14:textId="628A9533" w:rsidR="00C05D37" w:rsidRPr="00C568CE" w:rsidRDefault="00C05D37" w:rsidP="00570AF9">
      <w:pPr>
        <w:shd w:val="clear" w:color="auto" w:fill="FFFFFF" w:themeFill="background1"/>
        <w:autoSpaceDE w:val="0"/>
        <w:autoSpaceDN w:val="0"/>
        <w:adjustRightInd w:val="0"/>
        <w:jc w:val="both"/>
        <w:rPr>
          <w:rFonts w:ascii="Arial" w:hAnsi="Arial" w:cs="Arial"/>
          <w:sz w:val="22"/>
          <w:szCs w:val="22"/>
        </w:rPr>
      </w:pPr>
      <w:r w:rsidRPr="00C568CE">
        <w:rPr>
          <w:rFonts w:ascii="Arial" w:hAnsi="Arial" w:cs="Arial"/>
          <w:sz w:val="22"/>
          <w:szCs w:val="22"/>
        </w:rPr>
        <w:t>Sulla base di specifiche convenzioni</w:t>
      </w:r>
      <w:r w:rsidR="00DC308E" w:rsidRPr="00C568CE">
        <w:rPr>
          <w:rFonts w:ascii="Arial" w:hAnsi="Arial" w:cs="Arial"/>
          <w:sz w:val="22"/>
          <w:szCs w:val="22"/>
        </w:rPr>
        <w:t>,</w:t>
      </w:r>
      <w:r w:rsidRPr="00C568CE">
        <w:rPr>
          <w:rFonts w:ascii="Arial" w:hAnsi="Arial" w:cs="Arial"/>
          <w:sz w:val="22"/>
          <w:szCs w:val="22"/>
        </w:rPr>
        <w:t xml:space="preserve"> con Enti pubblici e privati</w:t>
      </w:r>
      <w:r w:rsidR="00DC308E" w:rsidRPr="00C568CE">
        <w:rPr>
          <w:rFonts w:ascii="Arial" w:hAnsi="Arial" w:cs="Arial"/>
          <w:sz w:val="22"/>
          <w:szCs w:val="22"/>
        </w:rPr>
        <w:t>,</w:t>
      </w:r>
      <w:r w:rsidRPr="00C568CE">
        <w:rPr>
          <w:rFonts w:ascii="Arial" w:hAnsi="Arial" w:cs="Arial"/>
          <w:sz w:val="22"/>
          <w:szCs w:val="22"/>
        </w:rPr>
        <w:t xml:space="preserve"> che prevedono iscrizioni collettive al Master</w:t>
      </w:r>
      <w:r w:rsidR="00DC308E" w:rsidRPr="00C568CE">
        <w:rPr>
          <w:rFonts w:ascii="Arial" w:hAnsi="Arial" w:cs="Arial"/>
          <w:sz w:val="22"/>
          <w:szCs w:val="22"/>
        </w:rPr>
        <w:t>,</w:t>
      </w:r>
      <w:r w:rsidRPr="00C568CE">
        <w:rPr>
          <w:rFonts w:ascii="Arial" w:hAnsi="Arial" w:cs="Arial"/>
          <w:sz w:val="22"/>
          <w:szCs w:val="22"/>
        </w:rPr>
        <w:t xml:space="preserve"> p</w:t>
      </w:r>
      <w:r w:rsidR="00DC308E" w:rsidRPr="00C568CE">
        <w:rPr>
          <w:rFonts w:ascii="Arial" w:hAnsi="Arial" w:cs="Arial"/>
          <w:sz w:val="22"/>
          <w:szCs w:val="22"/>
        </w:rPr>
        <w:t>uò</w:t>
      </w:r>
      <w:r w:rsidRPr="00C568CE">
        <w:rPr>
          <w:rFonts w:ascii="Arial" w:hAnsi="Arial" w:cs="Arial"/>
          <w:sz w:val="22"/>
          <w:szCs w:val="22"/>
        </w:rPr>
        <w:t xml:space="preserve"> essere </w:t>
      </w:r>
      <w:r w:rsidR="00DC308E" w:rsidRPr="00C568CE">
        <w:rPr>
          <w:rFonts w:ascii="Arial" w:hAnsi="Arial" w:cs="Arial"/>
          <w:sz w:val="22"/>
          <w:szCs w:val="22"/>
        </w:rPr>
        <w:t>accordata dal</w:t>
      </w:r>
      <w:r w:rsidRPr="00C568CE">
        <w:rPr>
          <w:rFonts w:ascii="Arial" w:hAnsi="Arial" w:cs="Arial"/>
          <w:sz w:val="22"/>
          <w:szCs w:val="22"/>
        </w:rPr>
        <w:t xml:space="preserve"> Consiglio</w:t>
      </w:r>
      <w:r w:rsidR="00DC308E" w:rsidRPr="00C568CE">
        <w:rPr>
          <w:rFonts w:ascii="Arial" w:hAnsi="Arial" w:cs="Arial"/>
          <w:sz w:val="22"/>
          <w:szCs w:val="22"/>
        </w:rPr>
        <w:t xml:space="preserve"> del Master</w:t>
      </w:r>
      <w:r w:rsidRPr="00C568CE">
        <w:rPr>
          <w:rFonts w:ascii="Arial" w:hAnsi="Arial" w:cs="Arial"/>
          <w:sz w:val="22"/>
          <w:szCs w:val="22"/>
        </w:rPr>
        <w:t xml:space="preserve"> </w:t>
      </w:r>
      <w:r w:rsidR="00DC308E" w:rsidRPr="00C568CE">
        <w:rPr>
          <w:rFonts w:ascii="Arial" w:hAnsi="Arial" w:cs="Arial"/>
          <w:sz w:val="22"/>
          <w:szCs w:val="22"/>
        </w:rPr>
        <w:t>una riduzione della tassa d’iscrizione.</w:t>
      </w:r>
    </w:p>
    <w:p w14:paraId="45DB101A" w14:textId="77777777" w:rsidR="0049388A" w:rsidRDefault="0049388A" w:rsidP="00570AF9">
      <w:pPr>
        <w:shd w:val="clear" w:color="auto" w:fill="FFFFFF" w:themeFill="background1"/>
        <w:autoSpaceDE w:val="0"/>
        <w:autoSpaceDN w:val="0"/>
        <w:adjustRightInd w:val="0"/>
        <w:jc w:val="both"/>
        <w:rPr>
          <w:rFonts w:ascii="Arial" w:hAnsi="Arial" w:cs="Arial"/>
        </w:rPr>
      </w:pPr>
    </w:p>
    <w:p w14:paraId="0005A0AC" w14:textId="77777777" w:rsidR="0049388A" w:rsidRPr="0041685A" w:rsidRDefault="0049388A" w:rsidP="00570AF9">
      <w:pPr>
        <w:pStyle w:val="Titolo"/>
        <w:shd w:val="clear" w:color="auto" w:fill="FFFFFF" w:themeFill="background1"/>
        <w:rPr>
          <w:rFonts w:ascii="Arial" w:hAnsi="Arial" w:cs="Arial"/>
          <w:sz w:val="28"/>
          <w:szCs w:val="28"/>
        </w:rPr>
      </w:pPr>
      <w:r w:rsidRPr="0041685A">
        <w:rPr>
          <w:rFonts w:ascii="Arial" w:hAnsi="Arial" w:cs="Arial"/>
          <w:sz w:val="28"/>
          <w:szCs w:val="28"/>
        </w:rPr>
        <w:t>Esonero dalle tasse di iscrizione</w:t>
      </w:r>
    </w:p>
    <w:p w14:paraId="72F1972F" w14:textId="77777777" w:rsidR="0049388A" w:rsidRPr="00381B6F" w:rsidRDefault="0049388A" w:rsidP="00570AF9">
      <w:pPr>
        <w:shd w:val="clear" w:color="auto" w:fill="FFFFFF" w:themeFill="background1"/>
        <w:autoSpaceDE w:val="0"/>
        <w:autoSpaceDN w:val="0"/>
        <w:adjustRightInd w:val="0"/>
        <w:jc w:val="center"/>
        <w:rPr>
          <w:rFonts w:ascii="Arial" w:hAnsi="Arial" w:cs="Arial"/>
        </w:rPr>
      </w:pPr>
    </w:p>
    <w:p w14:paraId="3941E8D4" w14:textId="320721CC" w:rsidR="0049388A" w:rsidRPr="0041685A" w:rsidRDefault="0049388A" w:rsidP="00570AF9">
      <w:pPr>
        <w:numPr>
          <w:ilvl w:val="0"/>
          <w:numId w:val="21"/>
        </w:numPr>
        <w:shd w:val="clear" w:color="auto" w:fill="FFFFFF" w:themeFill="background1"/>
        <w:autoSpaceDE w:val="0"/>
        <w:autoSpaceDN w:val="0"/>
        <w:adjustRightInd w:val="0"/>
        <w:ind w:left="360"/>
        <w:jc w:val="both"/>
        <w:rPr>
          <w:rFonts w:ascii="Arial" w:hAnsi="Arial" w:cs="Arial"/>
          <w:sz w:val="22"/>
        </w:rPr>
      </w:pPr>
      <w:r w:rsidRPr="0041685A">
        <w:rPr>
          <w:rFonts w:ascii="Arial" w:hAnsi="Arial" w:cs="Arial"/>
          <w:sz w:val="22"/>
        </w:rPr>
        <w:t>È previsto l’esonero totale delle tasse e dei contributi per gli studenti con disabilità documentata pari o superiore al 66% qualora il numero totale di studenti con disabilità sia inferiore</w:t>
      </w:r>
      <w:r w:rsidR="00815A21">
        <w:rPr>
          <w:rFonts w:ascii="Arial" w:hAnsi="Arial" w:cs="Arial"/>
          <w:sz w:val="22"/>
        </w:rPr>
        <w:t xml:space="preserve"> a 2.</w:t>
      </w:r>
    </w:p>
    <w:p w14:paraId="308DCCEE" w14:textId="77777777" w:rsidR="0049388A" w:rsidRPr="0041685A" w:rsidRDefault="0049388A" w:rsidP="00570AF9">
      <w:pPr>
        <w:shd w:val="clear" w:color="auto" w:fill="FFFFFF" w:themeFill="background1"/>
        <w:autoSpaceDE w:val="0"/>
        <w:autoSpaceDN w:val="0"/>
        <w:adjustRightInd w:val="0"/>
        <w:ind w:left="-360"/>
        <w:jc w:val="both"/>
        <w:rPr>
          <w:rFonts w:ascii="Arial" w:hAnsi="Arial" w:cs="Arial"/>
          <w:sz w:val="22"/>
        </w:rPr>
      </w:pPr>
    </w:p>
    <w:p w14:paraId="31E85FA8" w14:textId="2C779C0F" w:rsidR="0049388A" w:rsidRDefault="00C568CE" w:rsidP="00D61C48">
      <w:pPr>
        <w:numPr>
          <w:ilvl w:val="0"/>
          <w:numId w:val="21"/>
        </w:numPr>
        <w:shd w:val="clear" w:color="auto" w:fill="FFFFFF" w:themeFill="background1"/>
        <w:autoSpaceDE w:val="0"/>
        <w:autoSpaceDN w:val="0"/>
        <w:adjustRightInd w:val="0"/>
        <w:ind w:left="360"/>
        <w:jc w:val="both"/>
        <w:rPr>
          <w:rFonts w:ascii="Arial" w:hAnsi="Arial" w:cs="Arial"/>
          <w:sz w:val="22"/>
        </w:rPr>
      </w:pPr>
      <w:r>
        <w:rPr>
          <w:rFonts w:ascii="Arial" w:hAnsi="Arial" w:cs="Arial"/>
          <w:sz w:val="22"/>
        </w:rPr>
        <w:t>E’ prevista una borsa di studio</w:t>
      </w:r>
      <w:r w:rsidR="0049388A" w:rsidRPr="00C568CE">
        <w:rPr>
          <w:rFonts w:ascii="Arial" w:hAnsi="Arial" w:cs="Arial"/>
          <w:sz w:val="22"/>
        </w:rPr>
        <w:t xml:space="preserve"> con esonero </w:t>
      </w:r>
      <w:r w:rsidR="00570AF9" w:rsidRPr="00C568CE">
        <w:rPr>
          <w:rFonts w:ascii="Arial" w:hAnsi="Arial" w:cs="Arial"/>
          <w:sz w:val="22"/>
        </w:rPr>
        <w:t>totale</w:t>
      </w:r>
      <w:r w:rsidR="0049388A" w:rsidRPr="00C568CE">
        <w:rPr>
          <w:rFonts w:ascii="Arial" w:hAnsi="Arial" w:cs="Arial"/>
          <w:sz w:val="22"/>
        </w:rPr>
        <w:t xml:space="preserve">. </w:t>
      </w:r>
    </w:p>
    <w:p w14:paraId="527F50D5" w14:textId="77777777" w:rsidR="00C568CE" w:rsidRDefault="00C568CE" w:rsidP="00C568CE">
      <w:pPr>
        <w:pStyle w:val="Paragrafoelenco"/>
        <w:rPr>
          <w:rFonts w:ascii="Arial" w:hAnsi="Arial" w:cs="Arial"/>
          <w:sz w:val="22"/>
        </w:rPr>
      </w:pPr>
    </w:p>
    <w:p w14:paraId="1690F7CE" w14:textId="77777777" w:rsidR="00C568CE" w:rsidRPr="00C568CE" w:rsidRDefault="00C568CE" w:rsidP="00C568CE">
      <w:pPr>
        <w:shd w:val="clear" w:color="auto" w:fill="FFFFFF" w:themeFill="background1"/>
        <w:autoSpaceDE w:val="0"/>
        <w:autoSpaceDN w:val="0"/>
        <w:adjustRightInd w:val="0"/>
        <w:ind w:left="360"/>
        <w:jc w:val="both"/>
        <w:rPr>
          <w:rFonts w:ascii="Arial" w:hAnsi="Arial" w:cs="Arial"/>
          <w:sz w:val="22"/>
        </w:rPr>
      </w:pPr>
    </w:p>
    <w:p w14:paraId="3AAA6FB9" w14:textId="77777777" w:rsidR="0049388A" w:rsidRPr="002D06C6" w:rsidRDefault="0049388A" w:rsidP="00570AF9">
      <w:pPr>
        <w:shd w:val="clear" w:color="auto" w:fill="FFFFFF" w:themeFill="background1"/>
        <w:autoSpaceDE w:val="0"/>
        <w:autoSpaceDN w:val="0"/>
        <w:adjustRightInd w:val="0"/>
        <w:ind w:left="284"/>
        <w:jc w:val="both"/>
        <w:rPr>
          <w:rFonts w:ascii="Arial" w:hAnsi="Arial" w:cs="Arial"/>
          <w:sz w:val="22"/>
        </w:rPr>
      </w:pPr>
      <w:r w:rsidRPr="002D06C6">
        <w:rPr>
          <w:rFonts w:ascii="Arial" w:hAnsi="Arial" w:cs="Arial"/>
          <w:sz w:val="22"/>
        </w:rPr>
        <w:t>La borsa potrà essere concessa su domanda da inviare al Consiglio del Master entro i termini di scadenza delle iscrizioni.</w:t>
      </w:r>
    </w:p>
    <w:p w14:paraId="378CCED2" w14:textId="77777777" w:rsidR="0049388A" w:rsidRPr="002D06C6" w:rsidRDefault="0049388A" w:rsidP="00570AF9">
      <w:pPr>
        <w:shd w:val="clear" w:color="auto" w:fill="FFFFFF" w:themeFill="background1"/>
        <w:autoSpaceDE w:val="0"/>
        <w:autoSpaceDN w:val="0"/>
        <w:adjustRightInd w:val="0"/>
        <w:ind w:left="284"/>
        <w:jc w:val="both"/>
        <w:rPr>
          <w:rFonts w:ascii="Arial" w:hAnsi="Arial" w:cs="Arial"/>
          <w:sz w:val="22"/>
        </w:rPr>
      </w:pPr>
      <w:r w:rsidRPr="002D06C6">
        <w:rPr>
          <w:rFonts w:ascii="Arial" w:hAnsi="Arial" w:cs="Arial"/>
          <w:sz w:val="22"/>
        </w:rPr>
        <w:t>Il Consiglio valuterà le domande pervenute entro i termini prescritti, ne valuterà l’ammissibilità e formulerà una graduatoria.</w:t>
      </w:r>
    </w:p>
    <w:p w14:paraId="2FE71420" w14:textId="77777777" w:rsidR="0049388A" w:rsidRDefault="0049388A" w:rsidP="00570AF9">
      <w:pPr>
        <w:shd w:val="clear" w:color="auto" w:fill="FFFFFF" w:themeFill="background1"/>
        <w:autoSpaceDE w:val="0"/>
        <w:autoSpaceDN w:val="0"/>
        <w:adjustRightInd w:val="0"/>
        <w:ind w:left="284"/>
        <w:jc w:val="both"/>
        <w:rPr>
          <w:rFonts w:ascii="Arial" w:hAnsi="Arial" w:cs="Arial"/>
          <w:color w:val="FF0000"/>
          <w:sz w:val="22"/>
        </w:rPr>
      </w:pPr>
    </w:p>
    <w:p w14:paraId="4EFBCE31" w14:textId="77777777" w:rsidR="0049388A" w:rsidRPr="0041685A" w:rsidRDefault="0049388A" w:rsidP="00570AF9">
      <w:pPr>
        <w:shd w:val="clear" w:color="auto" w:fill="FFFFFF" w:themeFill="background1"/>
        <w:autoSpaceDE w:val="0"/>
        <w:autoSpaceDN w:val="0"/>
        <w:adjustRightInd w:val="0"/>
        <w:jc w:val="both"/>
        <w:rPr>
          <w:rFonts w:ascii="Arial" w:hAnsi="Arial" w:cs="Arial"/>
          <w:sz w:val="22"/>
        </w:rPr>
      </w:pPr>
    </w:p>
    <w:p w14:paraId="2D21FAFA" w14:textId="77777777" w:rsidR="0049388A" w:rsidRDefault="0049388A" w:rsidP="00570AF9">
      <w:pPr>
        <w:shd w:val="clear" w:color="auto" w:fill="FFFFFF" w:themeFill="background1"/>
        <w:autoSpaceDE w:val="0"/>
        <w:autoSpaceDN w:val="0"/>
        <w:adjustRightInd w:val="0"/>
        <w:ind w:left="284"/>
        <w:jc w:val="both"/>
        <w:rPr>
          <w:rFonts w:ascii="Arial" w:hAnsi="Arial" w:cs="Arial"/>
          <w:sz w:val="22"/>
        </w:rPr>
      </w:pPr>
      <w:r w:rsidRPr="0041685A">
        <w:rPr>
          <w:rFonts w:ascii="Arial" w:hAnsi="Arial" w:cs="Arial"/>
          <w:sz w:val="22"/>
        </w:rPr>
        <w:t>Le borse vengono assegnate secondo i seguenti criteri:</w:t>
      </w:r>
    </w:p>
    <w:p w14:paraId="572BA138" w14:textId="77777777" w:rsidR="00570AF9" w:rsidRPr="0041685A" w:rsidRDefault="00570AF9" w:rsidP="00570AF9">
      <w:pPr>
        <w:shd w:val="clear" w:color="auto" w:fill="FFFFFF" w:themeFill="background1"/>
        <w:autoSpaceDE w:val="0"/>
        <w:autoSpaceDN w:val="0"/>
        <w:adjustRightInd w:val="0"/>
        <w:ind w:left="284"/>
        <w:jc w:val="both"/>
        <w:rPr>
          <w:rFonts w:ascii="Arial" w:hAnsi="Arial" w:cs="Arial"/>
          <w:sz w:val="22"/>
        </w:rPr>
      </w:pPr>
    </w:p>
    <w:p w14:paraId="0BA6261C" w14:textId="53968C00" w:rsidR="0049388A" w:rsidRPr="0041685A" w:rsidRDefault="00570AF9" w:rsidP="00570AF9">
      <w:pPr>
        <w:numPr>
          <w:ilvl w:val="0"/>
          <w:numId w:val="17"/>
        </w:numPr>
        <w:shd w:val="clear" w:color="auto" w:fill="FFFFFF" w:themeFill="background1"/>
        <w:autoSpaceDE w:val="0"/>
        <w:autoSpaceDN w:val="0"/>
        <w:adjustRightInd w:val="0"/>
        <w:ind w:left="426" w:firstLine="0"/>
        <w:jc w:val="both"/>
        <w:rPr>
          <w:rFonts w:ascii="Arial" w:hAnsi="Arial" w:cs="Arial"/>
          <w:sz w:val="22"/>
        </w:rPr>
      </w:pPr>
      <w:r>
        <w:rPr>
          <w:rFonts w:ascii="Arial" w:hAnsi="Arial" w:cs="Arial"/>
          <w:sz w:val="22"/>
        </w:rPr>
        <w:t>Documentata p</w:t>
      </w:r>
      <w:r w:rsidR="0049388A">
        <w:rPr>
          <w:rFonts w:ascii="Arial" w:hAnsi="Arial" w:cs="Arial"/>
          <w:sz w:val="22"/>
        </w:rPr>
        <w:t>artecipazione ad attività di ricerca accademica sui temi dell’Orientamento</w:t>
      </w:r>
    </w:p>
    <w:p w14:paraId="0010B91F" w14:textId="77777777" w:rsidR="0049388A" w:rsidRDefault="0049388A" w:rsidP="00570AF9">
      <w:pPr>
        <w:numPr>
          <w:ilvl w:val="0"/>
          <w:numId w:val="17"/>
        </w:numPr>
        <w:shd w:val="clear" w:color="auto" w:fill="FFFFFF" w:themeFill="background1"/>
        <w:autoSpaceDE w:val="0"/>
        <w:autoSpaceDN w:val="0"/>
        <w:adjustRightInd w:val="0"/>
        <w:ind w:left="426" w:firstLine="0"/>
        <w:jc w:val="both"/>
        <w:rPr>
          <w:rFonts w:ascii="Arial" w:hAnsi="Arial" w:cs="Arial"/>
          <w:sz w:val="22"/>
        </w:rPr>
      </w:pPr>
      <w:r>
        <w:rPr>
          <w:rFonts w:ascii="Arial" w:hAnsi="Arial" w:cs="Arial"/>
          <w:sz w:val="22"/>
        </w:rPr>
        <w:t xml:space="preserve">Coerenza del curriculum </w:t>
      </w:r>
      <w:proofErr w:type="spellStart"/>
      <w:r>
        <w:rPr>
          <w:rFonts w:ascii="Arial" w:hAnsi="Arial" w:cs="Arial"/>
          <w:sz w:val="22"/>
        </w:rPr>
        <w:t>studiorum</w:t>
      </w:r>
      <w:proofErr w:type="spellEnd"/>
      <w:r>
        <w:rPr>
          <w:rFonts w:ascii="Arial" w:hAnsi="Arial" w:cs="Arial"/>
          <w:sz w:val="22"/>
        </w:rPr>
        <w:t xml:space="preserve"> con l’ambito di studio e ricerca del Master</w:t>
      </w:r>
    </w:p>
    <w:p w14:paraId="1C9A8F8A" w14:textId="77777777" w:rsidR="0049388A" w:rsidRDefault="0049388A" w:rsidP="00570AF9">
      <w:pPr>
        <w:numPr>
          <w:ilvl w:val="0"/>
          <w:numId w:val="17"/>
        </w:numPr>
        <w:shd w:val="clear" w:color="auto" w:fill="FFFFFF" w:themeFill="background1"/>
        <w:autoSpaceDE w:val="0"/>
        <w:autoSpaceDN w:val="0"/>
        <w:adjustRightInd w:val="0"/>
        <w:ind w:left="426" w:firstLine="0"/>
        <w:jc w:val="both"/>
        <w:rPr>
          <w:rFonts w:ascii="Arial" w:hAnsi="Arial" w:cs="Arial"/>
          <w:sz w:val="22"/>
        </w:rPr>
      </w:pPr>
      <w:r>
        <w:rPr>
          <w:rFonts w:ascii="Arial" w:hAnsi="Arial" w:cs="Arial"/>
          <w:sz w:val="22"/>
        </w:rPr>
        <w:t>Motivazione al conseguimento del titolo</w:t>
      </w:r>
    </w:p>
    <w:p w14:paraId="70815A3A" w14:textId="77777777" w:rsidR="0049388A" w:rsidRPr="0041685A" w:rsidRDefault="0049388A" w:rsidP="00570AF9">
      <w:pPr>
        <w:numPr>
          <w:ilvl w:val="0"/>
          <w:numId w:val="17"/>
        </w:numPr>
        <w:shd w:val="clear" w:color="auto" w:fill="FFFFFF" w:themeFill="background1"/>
        <w:autoSpaceDE w:val="0"/>
        <w:autoSpaceDN w:val="0"/>
        <w:adjustRightInd w:val="0"/>
        <w:ind w:left="426" w:firstLine="0"/>
        <w:jc w:val="both"/>
        <w:rPr>
          <w:rFonts w:ascii="Arial" w:hAnsi="Arial" w:cs="Arial"/>
          <w:sz w:val="22"/>
        </w:rPr>
      </w:pPr>
      <w:r>
        <w:rPr>
          <w:rFonts w:ascii="Arial" w:hAnsi="Arial" w:cs="Arial"/>
          <w:sz w:val="22"/>
        </w:rPr>
        <w:t>Condizione economica: preferenza per studenti meritevoli con basso reddito</w:t>
      </w:r>
    </w:p>
    <w:p w14:paraId="2D6F5A48" w14:textId="77777777" w:rsidR="0049388A" w:rsidRDefault="0049388A" w:rsidP="00570AF9">
      <w:pPr>
        <w:numPr>
          <w:ilvl w:val="0"/>
          <w:numId w:val="17"/>
        </w:numPr>
        <w:shd w:val="clear" w:color="auto" w:fill="FFFFFF" w:themeFill="background1"/>
        <w:autoSpaceDE w:val="0"/>
        <w:autoSpaceDN w:val="0"/>
        <w:adjustRightInd w:val="0"/>
        <w:ind w:left="426" w:firstLine="0"/>
        <w:jc w:val="both"/>
        <w:rPr>
          <w:rFonts w:ascii="Arial" w:hAnsi="Arial" w:cs="Arial"/>
          <w:sz w:val="22"/>
        </w:rPr>
      </w:pPr>
      <w:r>
        <w:rPr>
          <w:rFonts w:ascii="Arial" w:hAnsi="Arial" w:cs="Arial"/>
          <w:sz w:val="22"/>
        </w:rPr>
        <w:t>Età anagrafica (sarà data precedenza al più giovane di età)</w:t>
      </w:r>
    </w:p>
    <w:p w14:paraId="364DFDC2" w14:textId="77777777" w:rsidR="00BC2EF2" w:rsidRDefault="00BC2EF2" w:rsidP="00BC2EF2">
      <w:pPr>
        <w:shd w:val="clear" w:color="auto" w:fill="FFFFFF" w:themeFill="background1"/>
        <w:autoSpaceDE w:val="0"/>
        <w:autoSpaceDN w:val="0"/>
        <w:adjustRightInd w:val="0"/>
        <w:jc w:val="both"/>
        <w:rPr>
          <w:rFonts w:ascii="Arial" w:hAnsi="Arial" w:cs="Arial"/>
          <w:sz w:val="22"/>
        </w:rPr>
      </w:pPr>
    </w:p>
    <w:p w14:paraId="690CC308" w14:textId="29A2F5A8" w:rsidR="00BC2EF2" w:rsidRPr="00BC2EF2" w:rsidRDefault="00BC2EF2" w:rsidP="00BC2EF2">
      <w:pPr>
        <w:shd w:val="clear" w:color="auto" w:fill="FFFFFF" w:themeFill="background1"/>
        <w:autoSpaceDE w:val="0"/>
        <w:autoSpaceDN w:val="0"/>
        <w:adjustRightInd w:val="0"/>
        <w:jc w:val="both"/>
        <w:rPr>
          <w:rFonts w:ascii="Arial" w:hAnsi="Arial" w:cs="Arial"/>
          <w:sz w:val="22"/>
          <w:szCs w:val="22"/>
        </w:rPr>
      </w:pPr>
      <w:r w:rsidRPr="00BC2EF2">
        <w:rPr>
          <w:rFonts w:ascii="Arial" w:eastAsia="Arial" w:hAnsi="Arial" w:cs="Arial"/>
          <w:sz w:val="22"/>
          <w:szCs w:val="22"/>
        </w:rPr>
        <w:t>Le borse di studio, anche quelle finanziate da enti esterni, non sono cumulabili con altri esoneri o riduzioni delle tasse e dei contributi.</w:t>
      </w:r>
    </w:p>
    <w:p w14:paraId="23E755B3" w14:textId="77777777" w:rsidR="0049388A" w:rsidRPr="0041685A" w:rsidRDefault="0049388A" w:rsidP="00570AF9">
      <w:pPr>
        <w:shd w:val="clear" w:color="auto" w:fill="FFFFFF" w:themeFill="background1"/>
        <w:autoSpaceDE w:val="0"/>
        <w:autoSpaceDN w:val="0"/>
        <w:adjustRightInd w:val="0"/>
        <w:ind w:left="142"/>
        <w:jc w:val="both"/>
        <w:rPr>
          <w:rFonts w:ascii="Arial" w:hAnsi="Arial" w:cs="Arial"/>
          <w:sz w:val="22"/>
        </w:rPr>
      </w:pPr>
    </w:p>
    <w:p w14:paraId="7CCF69D3" w14:textId="77777777" w:rsidR="0049388A" w:rsidRPr="0041685A" w:rsidRDefault="0049388A" w:rsidP="00570AF9">
      <w:pPr>
        <w:numPr>
          <w:ilvl w:val="0"/>
          <w:numId w:val="21"/>
        </w:numPr>
        <w:shd w:val="clear" w:color="auto" w:fill="FFFFFF" w:themeFill="background1"/>
        <w:autoSpaceDE w:val="0"/>
        <w:autoSpaceDN w:val="0"/>
        <w:adjustRightInd w:val="0"/>
        <w:ind w:left="426"/>
        <w:jc w:val="both"/>
        <w:rPr>
          <w:rFonts w:ascii="Arial" w:hAnsi="Arial" w:cs="Arial"/>
          <w:iCs/>
          <w:sz w:val="22"/>
        </w:rPr>
      </w:pPr>
      <w:r w:rsidRPr="0041685A">
        <w:rPr>
          <w:rFonts w:ascii="Arial" w:hAnsi="Arial" w:cs="Arial"/>
          <w:sz w:val="22"/>
        </w:rPr>
        <w:t xml:space="preserve">È prevista l’ammissione in soprannumero di un numero massimo di </w:t>
      </w:r>
      <w:r>
        <w:rPr>
          <w:rFonts w:ascii="Arial" w:hAnsi="Arial" w:cs="Arial"/>
          <w:sz w:val="22"/>
        </w:rPr>
        <w:t>2</w:t>
      </w:r>
      <w:r w:rsidRPr="0041685A">
        <w:rPr>
          <w:rFonts w:ascii="Arial" w:hAnsi="Arial" w:cs="Arial"/>
          <w:sz w:val="22"/>
        </w:rPr>
        <w:t xml:space="preserve"> studenti provenienti dalle aree disagiate o da Paesi in via di sviluppo. L’iscrizione di tale tipologia di studenti è a titolo gratuito. I corsisti devono il contributo fisso per il rilascio dell’attestato finale e l’imposta fissa di bollo. Per l’iscrizione dei su citati studenti si applica quanto disposto dalla normativa prevista in merito di a</w:t>
      </w:r>
      <w:r w:rsidRPr="0041685A">
        <w:rPr>
          <w:rFonts w:ascii="Arial" w:hAnsi="Arial" w:cs="Arial"/>
          <w:iCs/>
          <w:sz w:val="22"/>
        </w:rPr>
        <w:t>mmissione di studenti con titolo estero</w:t>
      </w:r>
      <w:r w:rsidRPr="0041685A">
        <w:rPr>
          <w:rFonts w:ascii="Arial" w:hAnsi="Arial" w:cs="Arial"/>
          <w:sz w:val="22"/>
        </w:rPr>
        <w:t>.</w:t>
      </w:r>
    </w:p>
    <w:p w14:paraId="49A74531" w14:textId="77777777" w:rsidR="0049388A" w:rsidRPr="005B2653" w:rsidRDefault="0049388A" w:rsidP="00570AF9">
      <w:pPr>
        <w:shd w:val="clear" w:color="auto" w:fill="FFFFFF" w:themeFill="background1"/>
        <w:autoSpaceDE w:val="0"/>
        <w:autoSpaceDN w:val="0"/>
        <w:adjustRightInd w:val="0"/>
        <w:jc w:val="center"/>
        <w:rPr>
          <w:rFonts w:ascii="Arial" w:hAnsi="Arial" w:cs="Arial"/>
          <w:i/>
          <w:iCs/>
          <w:u w:val="single"/>
        </w:rPr>
      </w:pPr>
    </w:p>
    <w:p w14:paraId="0EF90F4B" w14:textId="7B0FAD3C" w:rsidR="00F8794A" w:rsidRDefault="00F8794A" w:rsidP="00570AF9">
      <w:pPr>
        <w:shd w:val="clear" w:color="auto" w:fill="FFFFFF" w:themeFill="background1"/>
        <w:autoSpaceDE w:val="0"/>
        <w:autoSpaceDN w:val="0"/>
        <w:adjustRightInd w:val="0"/>
        <w:jc w:val="both"/>
        <w:rPr>
          <w:rFonts w:ascii="Arial" w:hAnsi="Arial" w:cs="Arial"/>
        </w:rPr>
      </w:pPr>
    </w:p>
    <w:p w14:paraId="69F5B18C" w14:textId="45306575" w:rsidR="00B17852" w:rsidRDefault="00B17852" w:rsidP="007E75E2">
      <w:pPr>
        <w:pStyle w:val="Titolo"/>
        <w:ind w:right="-994"/>
        <w:rPr>
          <w:rFonts w:ascii="Arial" w:hAnsi="Arial" w:cs="Arial"/>
          <w:sz w:val="32"/>
          <w:szCs w:val="32"/>
        </w:rPr>
      </w:pPr>
    </w:p>
    <w:p w14:paraId="56A8504C" w14:textId="77777777" w:rsidR="00815A21" w:rsidRPr="00815A21" w:rsidRDefault="00815A21" w:rsidP="00815A21"/>
    <w:p w14:paraId="49CCB4A4" w14:textId="77777777" w:rsidR="00C568CE" w:rsidRPr="00C568CE" w:rsidRDefault="00C568CE" w:rsidP="00C568CE">
      <w:bookmarkStart w:id="0" w:name="_GoBack"/>
      <w:bookmarkEnd w:id="0"/>
    </w:p>
    <w:sectPr w:rsidR="00C568CE" w:rsidRPr="00C568CE" w:rsidSect="00124C5B">
      <w:footerReference w:type="even" r:id="rId8"/>
      <w:footerReference w:type="default" r:id="rId9"/>
      <w:pgSz w:w="11906" w:h="16838"/>
      <w:pgMar w:top="851" w:right="1134" w:bottom="851"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47BF9C" w16cid:durableId="207ECB85"/>
  <w16cid:commentId w16cid:paraId="73EA0253" w16cid:durableId="207ECB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A68DF" w14:textId="77777777" w:rsidR="00596DFD" w:rsidRDefault="00596DFD">
      <w:r>
        <w:separator/>
      </w:r>
    </w:p>
  </w:endnote>
  <w:endnote w:type="continuationSeparator" w:id="0">
    <w:p w14:paraId="16D082F6" w14:textId="77777777" w:rsidR="00596DFD" w:rsidRDefault="0059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4F811" w14:textId="77777777" w:rsidR="009E4518" w:rsidRDefault="009E4518" w:rsidP="0063380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14:paraId="5DFD76BF" w14:textId="77777777" w:rsidR="009E4518" w:rsidRDefault="009E451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3529F" w14:textId="388CE304" w:rsidR="009E4518" w:rsidRPr="00703E56" w:rsidRDefault="009E4518" w:rsidP="0063380C">
    <w:pPr>
      <w:pStyle w:val="Pidipagina"/>
      <w:framePr w:wrap="around" w:vAnchor="text" w:hAnchor="margin" w:xAlign="center" w:y="1"/>
      <w:rPr>
        <w:rStyle w:val="Numeropagina"/>
        <w:rFonts w:ascii="Calibri" w:hAnsi="Calibri"/>
        <w:sz w:val="22"/>
      </w:rPr>
    </w:pPr>
    <w:r w:rsidRPr="00703E56">
      <w:rPr>
        <w:rStyle w:val="Numeropagina"/>
        <w:rFonts w:ascii="Calibri" w:hAnsi="Calibri"/>
        <w:sz w:val="22"/>
      </w:rPr>
      <w:fldChar w:fldCharType="begin"/>
    </w:r>
    <w:r w:rsidRPr="00703E56">
      <w:rPr>
        <w:rStyle w:val="Numeropagina"/>
        <w:rFonts w:ascii="Calibri" w:hAnsi="Calibri"/>
        <w:sz w:val="22"/>
      </w:rPr>
      <w:instrText xml:space="preserve">PAGE  </w:instrText>
    </w:r>
    <w:r w:rsidRPr="00703E56">
      <w:rPr>
        <w:rStyle w:val="Numeropagina"/>
        <w:rFonts w:ascii="Calibri" w:hAnsi="Calibri"/>
        <w:sz w:val="22"/>
      </w:rPr>
      <w:fldChar w:fldCharType="separate"/>
    </w:r>
    <w:r w:rsidR="00F73FF5">
      <w:rPr>
        <w:rStyle w:val="Numeropagina"/>
        <w:rFonts w:ascii="Calibri" w:hAnsi="Calibri"/>
        <w:noProof/>
        <w:sz w:val="22"/>
      </w:rPr>
      <w:t>9</w:t>
    </w:r>
    <w:r w:rsidRPr="00703E56">
      <w:rPr>
        <w:rStyle w:val="Numeropagina"/>
        <w:rFonts w:ascii="Calibri" w:hAnsi="Calibri"/>
        <w:sz w:val="22"/>
      </w:rPr>
      <w:fldChar w:fldCharType="end"/>
    </w:r>
  </w:p>
  <w:p w14:paraId="03F56E04" w14:textId="77777777" w:rsidR="009E4518" w:rsidRPr="00703E56" w:rsidRDefault="009E4518">
    <w:pPr>
      <w:pStyle w:val="Pidipagina"/>
      <w:rPr>
        <w:rFonts w:ascii="Calibri" w:hAnsi="Calibr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ABB37" w14:textId="77777777" w:rsidR="00596DFD" w:rsidRDefault="00596DFD">
      <w:r>
        <w:separator/>
      </w:r>
    </w:p>
  </w:footnote>
  <w:footnote w:type="continuationSeparator" w:id="0">
    <w:p w14:paraId="586CA6A1" w14:textId="77777777" w:rsidR="00596DFD" w:rsidRDefault="00596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960"/>
    <w:multiLevelType w:val="hybridMultilevel"/>
    <w:tmpl w:val="872AD9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46C6C"/>
    <w:multiLevelType w:val="hybridMultilevel"/>
    <w:tmpl w:val="44027006"/>
    <w:lvl w:ilvl="0" w:tplc="4ED8416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3A7FA2"/>
    <w:multiLevelType w:val="hybridMultilevel"/>
    <w:tmpl w:val="CA3E238A"/>
    <w:lvl w:ilvl="0" w:tplc="7F8A54CE">
      <w:start w:val="4"/>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2812B0"/>
    <w:multiLevelType w:val="hybridMultilevel"/>
    <w:tmpl w:val="5C3E1C46"/>
    <w:lvl w:ilvl="0" w:tplc="04100001">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4" w15:restartNumberingAfterBreak="0">
    <w:nsid w:val="114C43FF"/>
    <w:multiLevelType w:val="hybridMultilevel"/>
    <w:tmpl w:val="5058A078"/>
    <w:lvl w:ilvl="0" w:tplc="6F6AAA1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8413063"/>
    <w:multiLevelType w:val="hybridMultilevel"/>
    <w:tmpl w:val="17C2D320"/>
    <w:lvl w:ilvl="0" w:tplc="5BD0CEC6">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9007C7"/>
    <w:multiLevelType w:val="hybridMultilevel"/>
    <w:tmpl w:val="C6821A02"/>
    <w:lvl w:ilvl="0" w:tplc="9E6AD0FA">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BD25A8"/>
    <w:multiLevelType w:val="hybridMultilevel"/>
    <w:tmpl w:val="64E059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C65534"/>
    <w:multiLevelType w:val="hybridMultilevel"/>
    <w:tmpl w:val="0234E910"/>
    <w:lvl w:ilvl="0" w:tplc="5C6611A4">
      <w:start w:val="3"/>
      <w:numFmt w:val="bullet"/>
      <w:lvlText w:val="-"/>
      <w:lvlJc w:val="left"/>
      <w:pPr>
        <w:ind w:left="462" w:hanging="360"/>
      </w:pPr>
      <w:rPr>
        <w:rFonts w:ascii="Arial" w:eastAsia="Times New Roman" w:hAnsi="Arial" w:cs="Arial" w:hint="default"/>
      </w:rPr>
    </w:lvl>
    <w:lvl w:ilvl="1" w:tplc="04100003" w:tentative="1">
      <w:start w:val="1"/>
      <w:numFmt w:val="bullet"/>
      <w:lvlText w:val="o"/>
      <w:lvlJc w:val="left"/>
      <w:pPr>
        <w:ind w:left="1182" w:hanging="360"/>
      </w:pPr>
      <w:rPr>
        <w:rFonts w:ascii="Courier New" w:hAnsi="Courier New" w:cs="Courier New" w:hint="default"/>
      </w:rPr>
    </w:lvl>
    <w:lvl w:ilvl="2" w:tplc="04100005" w:tentative="1">
      <w:start w:val="1"/>
      <w:numFmt w:val="bullet"/>
      <w:lvlText w:val=""/>
      <w:lvlJc w:val="left"/>
      <w:pPr>
        <w:ind w:left="1902" w:hanging="360"/>
      </w:pPr>
      <w:rPr>
        <w:rFonts w:ascii="Wingdings" w:hAnsi="Wingdings" w:hint="default"/>
      </w:rPr>
    </w:lvl>
    <w:lvl w:ilvl="3" w:tplc="04100001" w:tentative="1">
      <w:start w:val="1"/>
      <w:numFmt w:val="bullet"/>
      <w:lvlText w:val=""/>
      <w:lvlJc w:val="left"/>
      <w:pPr>
        <w:ind w:left="2622" w:hanging="360"/>
      </w:pPr>
      <w:rPr>
        <w:rFonts w:ascii="Symbol" w:hAnsi="Symbol" w:hint="default"/>
      </w:rPr>
    </w:lvl>
    <w:lvl w:ilvl="4" w:tplc="04100003" w:tentative="1">
      <w:start w:val="1"/>
      <w:numFmt w:val="bullet"/>
      <w:lvlText w:val="o"/>
      <w:lvlJc w:val="left"/>
      <w:pPr>
        <w:ind w:left="3342" w:hanging="360"/>
      </w:pPr>
      <w:rPr>
        <w:rFonts w:ascii="Courier New" w:hAnsi="Courier New" w:cs="Courier New" w:hint="default"/>
      </w:rPr>
    </w:lvl>
    <w:lvl w:ilvl="5" w:tplc="04100005" w:tentative="1">
      <w:start w:val="1"/>
      <w:numFmt w:val="bullet"/>
      <w:lvlText w:val=""/>
      <w:lvlJc w:val="left"/>
      <w:pPr>
        <w:ind w:left="4062" w:hanging="360"/>
      </w:pPr>
      <w:rPr>
        <w:rFonts w:ascii="Wingdings" w:hAnsi="Wingdings" w:hint="default"/>
      </w:rPr>
    </w:lvl>
    <w:lvl w:ilvl="6" w:tplc="04100001" w:tentative="1">
      <w:start w:val="1"/>
      <w:numFmt w:val="bullet"/>
      <w:lvlText w:val=""/>
      <w:lvlJc w:val="left"/>
      <w:pPr>
        <w:ind w:left="4782" w:hanging="360"/>
      </w:pPr>
      <w:rPr>
        <w:rFonts w:ascii="Symbol" w:hAnsi="Symbol" w:hint="default"/>
      </w:rPr>
    </w:lvl>
    <w:lvl w:ilvl="7" w:tplc="04100003" w:tentative="1">
      <w:start w:val="1"/>
      <w:numFmt w:val="bullet"/>
      <w:lvlText w:val="o"/>
      <w:lvlJc w:val="left"/>
      <w:pPr>
        <w:ind w:left="5502" w:hanging="360"/>
      </w:pPr>
      <w:rPr>
        <w:rFonts w:ascii="Courier New" w:hAnsi="Courier New" w:cs="Courier New" w:hint="default"/>
      </w:rPr>
    </w:lvl>
    <w:lvl w:ilvl="8" w:tplc="04100005" w:tentative="1">
      <w:start w:val="1"/>
      <w:numFmt w:val="bullet"/>
      <w:lvlText w:val=""/>
      <w:lvlJc w:val="left"/>
      <w:pPr>
        <w:ind w:left="6222" w:hanging="360"/>
      </w:pPr>
      <w:rPr>
        <w:rFonts w:ascii="Wingdings" w:hAnsi="Wingdings" w:hint="default"/>
      </w:rPr>
    </w:lvl>
  </w:abstractNum>
  <w:abstractNum w:abstractNumId="9" w15:restartNumberingAfterBreak="0">
    <w:nsid w:val="1F635E59"/>
    <w:multiLevelType w:val="hybridMultilevel"/>
    <w:tmpl w:val="9808DB32"/>
    <w:lvl w:ilvl="0" w:tplc="5BE86872">
      <w:start w:val="1"/>
      <w:numFmt w:val="bullet"/>
      <w:lvlText w:val=""/>
      <w:lvlJc w:val="left"/>
      <w:pPr>
        <w:tabs>
          <w:tab w:val="num" w:pos="2295"/>
        </w:tabs>
        <w:ind w:left="2295"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993043"/>
    <w:multiLevelType w:val="hybridMultilevel"/>
    <w:tmpl w:val="51D4B0CE"/>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0">
    <w:nsid w:val="21AE3874"/>
    <w:multiLevelType w:val="hybridMultilevel"/>
    <w:tmpl w:val="EA009E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713BEF"/>
    <w:multiLevelType w:val="hybridMultilevel"/>
    <w:tmpl w:val="F68A8E86"/>
    <w:lvl w:ilvl="0" w:tplc="CBC28DD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527F85"/>
    <w:multiLevelType w:val="hybridMultilevel"/>
    <w:tmpl w:val="A914FE2C"/>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9710A1"/>
    <w:multiLevelType w:val="hybridMultilevel"/>
    <w:tmpl w:val="664875D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5" w15:restartNumberingAfterBreak="0">
    <w:nsid w:val="29777A8B"/>
    <w:multiLevelType w:val="hybridMultilevel"/>
    <w:tmpl w:val="34D68466"/>
    <w:lvl w:ilvl="0" w:tplc="147089C8">
      <w:start w:val="1"/>
      <w:numFmt w:val="decimal"/>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BE10D8F"/>
    <w:multiLevelType w:val="hybridMultilevel"/>
    <w:tmpl w:val="EEF6FD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CF2044C"/>
    <w:multiLevelType w:val="hybridMultilevel"/>
    <w:tmpl w:val="478657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9419E1"/>
    <w:multiLevelType w:val="hybridMultilevel"/>
    <w:tmpl w:val="71A68D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EA244A2"/>
    <w:multiLevelType w:val="hybridMultilevel"/>
    <w:tmpl w:val="FB9ADA52"/>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1820735"/>
    <w:multiLevelType w:val="hybridMultilevel"/>
    <w:tmpl w:val="57389ACA"/>
    <w:lvl w:ilvl="0" w:tplc="A31E3178">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1BD4D0D"/>
    <w:multiLevelType w:val="hybridMultilevel"/>
    <w:tmpl w:val="D812CE9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2" w15:restartNumberingAfterBreak="0">
    <w:nsid w:val="33EF1039"/>
    <w:multiLevelType w:val="hybridMultilevel"/>
    <w:tmpl w:val="73E21490"/>
    <w:lvl w:ilvl="0" w:tplc="9244CE64">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5D3259B"/>
    <w:multiLevelType w:val="hybridMultilevel"/>
    <w:tmpl w:val="6204BC34"/>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B5025F6"/>
    <w:multiLevelType w:val="hybridMultilevel"/>
    <w:tmpl w:val="324E2DD8"/>
    <w:lvl w:ilvl="0" w:tplc="5E68303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C8D251C"/>
    <w:multiLevelType w:val="hybridMultilevel"/>
    <w:tmpl w:val="4CCC9A78"/>
    <w:lvl w:ilvl="0" w:tplc="AF16811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F1E2DCD"/>
    <w:multiLevelType w:val="hybridMultilevel"/>
    <w:tmpl w:val="A914FE2C"/>
    <w:lvl w:ilvl="0" w:tplc="7F0C67EE">
      <w:start w:val="1"/>
      <w:numFmt w:val="decimal"/>
      <w:lvlText w:val="(%1)"/>
      <w:lvlJc w:val="left"/>
      <w:pPr>
        <w:tabs>
          <w:tab w:val="num" w:pos="360"/>
        </w:tabs>
        <w:ind w:left="360" w:hanging="360"/>
      </w:pPr>
      <w:rPr>
        <w:rFonts w:cs="Times New Roman" w:hint="default"/>
        <w:strike w:val="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1453EA4"/>
    <w:multiLevelType w:val="hybridMultilevel"/>
    <w:tmpl w:val="BAA62112"/>
    <w:lvl w:ilvl="0" w:tplc="8A0A242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AD2466"/>
    <w:multiLevelType w:val="hybridMultilevel"/>
    <w:tmpl w:val="31DC0FC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443D104E"/>
    <w:multiLevelType w:val="hybridMultilevel"/>
    <w:tmpl w:val="60366A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4DE4048"/>
    <w:multiLevelType w:val="multilevel"/>
    <w:tmpl w:val="9AFA09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B17222"/>
    <w:multiLevelType w:val="hybridMultilevel"/>
    <w:tmpl w:val="9CF4AC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4F193EC3"/>
    <w:multiLevelType w:val="hybridMultilevel"/>
    <w:tmpl w:val="0838C12E"/>
    <w:lvl w:ilvl="0" w:tplc="039E340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A44217"/>
    <w:multiLevelType w:val="hybridMultilevel"/>
    <w:tmpl w:val="F738CB92"/>
    <w:lvl w:ilvl="0" w:tplc="488A3B8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4EC2530"/>
    <w:multiLevelType w:val="hybridMultilevel"/>
    <w:tmpl w:val="8EEA30DC"/>
    <w:lvl w:ilvl="0" w:tplc="6C80DE1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7EB0F59"/>
    <w:multiLevelType w:val="hybridMultilevel"/>
    <w:tmpl w:val="B06467E4"/>
    <w:lvl w:ilvl="0" w:tplc="F2AAF97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A43729E"/>
    <w:multiLevelType w:val="hybridMultilevel"/>
    <w:tmpl w:val="AA8AE0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B2A2A05"/>
    <w:multiLevelType w:val="hybridMultilevel"/>
    <w:tmpl w:val="C650A5E6"/>
    <w:lvl w:ilvl="0" w:tplc="F29254F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B760A57"/>
    <w:multiLevelType w:val="hybridMultilevel"/>
    <w:tmpl w:val="FCF4BC2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CC70969"/>
    <w:multiLevelType w:val="hybridMultilevel"/>
    <w:tmpl w:val="302698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F092591"/>
    <w:multiLevelType w:val="hybridMultilevel"/>
    <w:tmpl w:val="EA60EE82"/>
    <w:lvl w:ilvl="0" w:tplc="CE12130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08518C9"/>
    <w:multiLevelType w:val="hybridMultilevel"/>
    <w:tmpl w:val="AE707DD8"/>
    <w:lvl w:ilvl="0" w:tplc="8B9073E6">
      <w:start w:val="1"/>
      <w:numFmt w:val="bullet"/>
      <w:lvlText w:val=""/>
      <w:lvlJc w:val="left"/>
      <w:pPr>
        <w:ind w:left="360" w:hanging="360"/>
      </w:pPr>
      <w:rPr>
        <w:rFonts w:ascii="Wingdings 3" w:hAnsi="Wingdings 3"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6B8178DD"/>
    <w:multiLevelType w:val="hybridMultilevel"/>
    <w:tmpl w:val="0E96D1C8"/>
    <w:lvl w:ilvl="0" w:tplc="A968A5E0">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BB54070"/>
    <w:multiLevelType w:val="hybridMultilevel"/>
    <w:tmpl w:val="70807B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CF71224"/>
    <w:multiLevelType w:val="hybridMultilevel"/>
    <w:tmpl w:val="9C2829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064795B"/>
    <w:multiLevelType w:val="hybridMultilevel"/>
    <w:tmpl w:val="CB8A1A7E"/>
    <w:lvl w:ilvl="0" w:tplc="5074D5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779371C"/>
    <w:multiLevelType w:val="hybridMultilevel"/>
    <w:tmpl w:val="CBFCF718"/>
    <w:lvl w:ilvl="0" w:tplc="0408FE5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A67034D"/>
    <w:multiLevelType w:val="hybridMultilevel"/>
    <w:tmpl w:val="8458C01E"/>
    <w:lvl w:ilvl="0" w:tplc="C53052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B5F38E1"/>
    <w:multiLevelType w:val="hybridMultilevel"/>
    <w:tmpl w:val="FADC75CC"/>
    <w:lvl w:ilvl="0" w:tplc="B1B4DCFA">
      <w:start w:val="1"/>
      <w:numFmt w:val="lowerLetter"/>
      <w:lvlText w:val="%1)"/>
      <w:lvlJc w:val="left"/>
      <w:pPr>
        <w:ind w:left="1080" w:hanging="360"/>
      </w:pPr>
      <w:rPr>
        <w:rFonts w:ascii="Arial" w:eastAsia="Times New Roman"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9" w15:restartNumberingAfterBreak="0">
    <w:nsid w:val="7C8B3ABE"/>
    <w:multiLevelType w:val="hybridMultilevel"/>
    <w:tmpl w:val="3B604848"/>
    <w:lvl w:ilvl="0" w:tplc="EC3681B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40"/>
  </w:num>
  <w:num w:numId="3">
    <w:abstractNumId w:val="9"/>
  </w:num>
  <w:num w:numId="4">
    <w:abstractNumId w:val="27"/>
  </w:num>
  <w:num w:numId="5">
    <w:abstractNumId w:val="19"/>
  </w:num>
  <w:num w:numId="6">
    <w:abstractNumId w:val="4"/>
  </w:num>
  <w:num w:numId="7">
    <w:abstractNumId w:val="38"/>
  </w:num>
  <w:num w:numId="8">
    <w:abstractNumId w:val="17"/>
  </w:num>
  <w:num w:numId="9">
    <w:abstractNumId w:val="44"/>
  </w:num>
  <w:num w:numId="10">
    <w:abstractNumId w:val="15"/>
  </w:num>
  <w:num w:numId="11">
    <w:abstractNumId w:val="47"/>
  </w:num>
  <w:num w:numId="12">
    <w:abstractNumId w:val="7"/>
  </w:num>
  <w:num w:numId="13">
    <w:abstractNumId w:val="46"/>
  </w:num>
  <w:num w:numId="14">
    <w:abstractNumId w:val="45"/>
  </w:num>
  <w:num w:numId="15">
    <w:abstractNumId w:val="36"/>
  </w:num>
  <w:num w:numId="16">
    <w:abstractNumId w:val="11"/>
  </w:num>
  <w:num w:numId="17">
    <w:abstractNumId w:val="48"/>
  </w:num>
  <w:num w:numId="18">
    <w:abstractNumId w:val="18"/>
  </w:num>
  <w:num w:numId="19">
    <w:abstractNumId w:val="42"/>
  </w:num>
  <w:num w:numId="20">
    <w:abstractNumId w:val="22"/>
  </w:num>
  <w:num w:numId="21">
    <w:abstractNumId w:val="21"/>
  </w:num>
  <w:num w:numId="22">
    <w:abstractNumId w:val="14"/>
  </w:num>
  <w:num w:numId="23">
    <w:abstractNumId w:val="10"/>
  </w:num>
  <w:num w:numId="24">
    <w:abstractNumId w:val="31"/>
  </w:num>
  <w:num w:numId="25">
    <w:abstractNumId w:val="41"/>
  </w:num>
  <w:num w:numId="26">
    <w:abstractNumId w:val="33"/>
  </w:num>
  <w:num w:numId="27">
    <w:abstractNumId w:val="5"/>
  </w:num>
  <w:num w:numId="28">
    <w:abstractNumId w:val="49"/>
  </w:num>
  <w:num w:numId="29">
    <w:abstractNumId w:val="25"/>
  </w:num>
  <w:num w:numId="30">
    <w:abstractNumId w:val="1"/>
  </w:num>
  <w:num w:numId="31">
    <w:abstractNumId w:val="35"/>
  </w:num>
  <w:num w:numId="32">
    <w:abstractNumId w:val="12"/>
  </w:num>
  <w:num w:numId="33">
    <w:abstractNumId w:val="34"/>
  </w:num>
  <w:num w:numId="34">
    <w:abstractNumId w:val="37"/>
  </w:num>
  <w:num w:numId="35">
    <w:abstractNumId w:val="24"/>
  </w:num>
  <w:num w:numId="36">
    <w:abstractNumId w:val="2"/>
  </w:num>
  <w:num w:numId="37">
    <w:abstractNumId w:val="32"/>
  </w:num>
  <w:num w:numId="38">
    <w:abstractNumId w:val="28"/>
  </w:num>
  <w:num w:numId="39">
    <w:abstractNumId w:val="26"/>
  </w:num>
  <w:num w:numId="40">
    <w:abstractNumId w:val="23"/>
  </w:num>
  <w:num w:numId="41">
    <w:abstractNumId w:val="0"/>
  </w:num>
  <w:num w:numId="42">
    <w:abstractNumId w:val="6"/>
  </w:num>
  <w:num w:numId="43">
    <w:abstractNumId w:val="3"/>
  </w:num>
  <w:num w:numId="44">
    <w:abstractNumId w:val="8"/>
  </w:num>
  <w:num w:numId="45">
    <w:abstractNumId w:val="43"/>
  </w:num>
  <w:num w:numId="46">
    <w:abstractNumId w:val="16"/>
  </w:num>
  <w:num w:numId="47">
    <w:abstractNumId w:val="30"/>
  </w:num>
  <w:num w:numId="48">
    <w:abstractNumId w:val="39"/>
  </w:num>
  <w:num w:numId="49">
    <w:abstractNumId w:val="29"/>
  </w:num>
  <w:num w:numId="50">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6" w:nlCheck="1" w:checkStyle="0"/>
  <w:activeWritingStyle w:appName="MSWord" w:lang="it-IT" w:vendorID="64" w:dllVersion="0" w:nlCheck="1" w:checkStyle="0"/>
  <w:activeWritingStyle w:appName="MSWord" w:lang="en-US" w:vendorID="64" w:dllVersion="0" w:nlCheck="1" w:checkStyle="0"/>
  <w:activeWritingStyle w:appName="MSWord" w:lang="en-US" w:vendorID="64" w:dllVersion="6" w:nlCheck="1" w:checkStyle="1"/>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1F"/>
    <w:rsid w:val="00012019"/>
    <w:rsid w:val="00016399"/>
    <w:rsid w:val="000218CD"/>
    <w:rsid w:val="000218DE"/>
    <w:rsid w:val="00024295"/>
    <w:rsid w:val="00024F08"/>
    <w:rsid w:val="00052D9E"/>
    <w:rsid w:val="00054E13"/>
    <w:rsid w:val="000612E9"/>
    <w:rsid w:val="0006464C"/>
    <w:rsid w:val="000711BB"/>
    <w:rsid w:val="000800A3"/>
    <w:rsid w:val="00083503"/>
    <w:rsid w:val="000856DA"/>
    <w:rsid w:val="00090C49"/>
    <w:rsid w:val="000914A3"/>
    <w:rsid w:val="00093E7C"/>
    <w:rsid w:val="00095D58"/>
    <w:rsid w:val="000A0F63"/>
    <w:rsid w:val="000A1392"/>
    <w:rsid w:val="000A2223"/>
    <w:rsid w:val="000B1FE7"/>
    <w:rsid w:val="000B5891"/>
    <w:rsid w:val="000B7ABF"/>
    <w:rsid w:val="000C00CC"/>
    <w:rsid w:val="000D0214"/>
    <w:rsid w:val="000D1B40"/>
    <w:rsid w:val="000D7529"/>
    <w:rsid w:val="000E5B66"/>
    <w:rsid w:val="000E7E94"/>
    <w:rsid w:val="000F295D"/>
    <w:rsid w:val="000F2DD1"/>
    <w:rsid w:val="000F6469"/>
    <w:rsid w:val="00100A4B"/>
    <w:rsid w:val="00113341"/>
    <w:rsid w:val="001225C8"/>
    <w:rsid w:val="00123664"/>
    <w:rsid w:val="00124C5B"/>
    <w:rsid w:val="00142798"/>
    <w:rsid w:val="0015659C"/>
    <w:rsid w:val="00157DE2"/>
    <w:rsid w:val="001625DF"/>
    <w:rsid w:val="001664A4"/>
    <w:rsid w:val="00180B3C"/>
    <w:rsid w:val="00181032"/>
    <w:rsid w:val="00183500"/>
    <w:rsid w:val="00184854"/>
    <w:rsid w:val="0019109E"/>
    <w:rsid w:val="0019333C"/>
    <w:rsid w:val="00195A44"/>
    <w:rsid w:val="001A0100"/>
    <w:rsid w:val="001A07C8"/>
    <w:rsid w:val="001A0E4F"/>
    <w:rsid w:val="001A262E"/>
    <w:rsid w:val="001A5378"/>
    <w:rsid w:val="001B0662"/>
    <w:rsid w:val="001B2096"/>
    <w:rsid w:val="001B7278"/>
    <w:rsid w:val="001C5F11"/>
    <w:rsid w:val="001D4978"/>
    <w:rsid w:val="001E0E62"/>
    <w:rsid w:val="001E6281"/>
    <w:rsid w:val="00201241"/>
    <w:rsid w:val="00206DF0"/>
    <w:rsid w:val="002154E1"/>
    <w:rsid w:val="002155ED"/>
    <w:rsid w:val="002217F2"/>
    <w:rsid w:val="00224185"/>
    <w:rsid w:val="00224FAB"/>
    <w:rsid w:val="002260FA"/>
    <w:rsid w:val="002266D6"/>
    <w:rsid w:val="0023105E"/>
    <w:rsid w:val="00234AFE"/>
    <w:rsid w:val="002427F1"/>
    <w:rsid w:val="002451A7"/>
    <w:rsid w:val="00246538"/>
    <w:rsid w:val="002465DD"/>
    <w:rsid w:val="002570D7"/>
    <w:rsid w:val="00266AE6"/>
    <w:rsid w:val="00281515"/>
    <w:rsid w:val="00282222"/>
    <w:rsid w:val="00290BA2"/>
    <w:rsid w:val="00295331"/>
    <w:rsid w:val="002B3D87"/>
    <w:rsid w:val="002C4D91"/>
    <w:rsid w:val="002D1FF2"/>
    <w:rsid w:val="002E10DE"/>
    <w:rsid w:val="002F3757"/>
    <w:rsid w:val="002F3808"/>
    <w:rsid w:val="0031274F"/>
    <w:rsid w:val="00316617"/>
    <w:rsid w:val="00322A51"/>
    <w:rsid w:val="00332E03"/>
    <w:rsid w:val="00334664"/>
    <w:rsid w:val="003378EF"/>
    <w:rsid w:val="00341D6E"/>
    <w:rsid w:val="00346882"/>
    <w:rsid w:val="00355714"/>
    <w:rsid w:val="003643DE"/>
    <w:rsid w:val="00371992"/>
    <w:rsid w:val="00380DF8"/>
    <w:rsid w:val="00381B6F"/>
    <w:rsid w:val="00390403"/>
    <w:rsid w:val="003919F6"/>
    <w:rsid w:val="003A7E5D"/>
    <w:rsid w:val="003B1BF3"/>
    <w:rsid w:val="003C26B2"/>
    <w:rsid w:val="003C4D18"/>
    <w:rsid w:val="003C5061"/>
    <w:rsid w:val="003D4FA8"/>
    <w:rsid w:val="003D74AE"/>
    <w:rsid w:val="003E008C"/>
    <w:rsid w:val="003E14C8"/>
    <w:rsid w:val="003E4C62"/>
    <w:rsid w:val="003E621C"/>
    <w:rsid w:val="003E7327"/>
    <w:rsid w:val="003F4A77"/>
    <w:rsid w:val="003F68BC"/>
    <w:rsid w:val="00400071"/>
    <w:rsid w:val="00401D76"/>
    <w:rsid w:val="00404959"/>
    <w:rsid w:val="00410289"/>
    <w:rsid w:val="0041062F"/>
    <w:rsid w:val="004138E6"/>
    <w:rsid w:val="0041685A"/>
    <w:rsid w:val="00416AF6"/>
    <w:rsid w:val="004173FE"/>
    <w:rsid w:val="00420BE2"/>
    <w:rsid w:val="004301D0"/>
    <w:rsid w:val="00431FC6"/>
    <w:rsid w:val="00450023"/>
    <w:rsid w:val="0045183A"/>
    <w:rsid w:val="00454AE4"/>
    <w:rsid w:val="00471C41"/>
    <w:rsid w:val="004738F4"/>
    <w:rsid w:val="004831C1"/>
    <w:rsid w:val="00485A65"/>
    <w:rsid w:val="00490CF7"/>
    <w:rsid w:val="0049388A"/>
    <w:rsid w:val="004957DD"/>
    <w:rsid w:val="00497B91"/>
    <w:rsid w:val="004A19AC"/>
    <w:rsid w:val="004A4253"/>
    <w:rsid w:val="004A513A"/>
    <w:rsid w:val="004B4A5A"/>
    <w:rsid w:val="004C4939"/>
    <w:rsid w:val="004C7D62"/>
    <w:rsid w:val="004E0294"/>
    <w:rsid w:val="004E2A38"/>
    <w:rsid w:val="004F5BC2"/>
    <w:rsid w:val="00505BCE"/>
    <w:rsid w:val="005212C5"/>
    <w:rsid w:val="00525EA7"/>
    <w:rsid w:val="005347D0"/>
    <w:rsid w:val="005449B7"/>
    <w:rsid w:val="00544B53"/>
    <w:rsid w:val="00554295"/>
    <w:rsid w:val="005556CB"/>
    <w:rsid w:val="00563AC7"/>
    <w:rsid w:val="00566F50"/>
    <w:rsid w:val="00567B03"/>
    <w:rsid w:val="00570AF9"/>
    <w:rsid w:val="00575880"/>
    <w:rsid w:val="00575AC3"/>
    <w:rsid w:val="00577B48"/>
    <w:rsid w:val="005934A4"/>
    <w:rsid w:val="00596DFD"/>
    <w:rsid w:val="005A4812"/>
    <w:rsid w:val="005B2653"/>
    <w:rsid w:val="005B5EE8"/>
    <w:rsid w:val="005C1639"/>
    <w:rsid w:val="005C1B20"/>
    <w:rsid w:val="005C27F9"/>
    <w:rsid w:val="005C4B07"/>
    <w:rsid w:val="005C4C55"/>
    <w:rsid w:val="005D3B06"/>
    <w:rsid w:val="005D750D"/>
    <w:rsid w:val="005E53C2"/>
    <w:rsid w:val="005F6DF4"/>
    <w:rsid w:val="005F7BE5"/>
    <w:rsid w:val="006010F7"/>
    <w:rsid w:val="00601595"/>
    <w:rsid w:val="00613635"/>
    <w:rsid w:val="00613C47"/>
    <w:rsid w:val="00613D72"/>
    <w:rsid w:val="00614E89"/>
    <w:rsid w:val="00615780"/>
    <w:rsid w:val="0063380C"/>
    <w:rsid w:val="00634A33"/>
    <w:rsid w:val="0063722A"/>
    <w:rsid w:val="0064163E"/>
    <w:rsid w:val="00652306"/>
    <w:rsid w:val="006526CB"/>
    <w:rsid w:val="006566EA"/>
    <w:rsid w:val="006577B3"/>
    <w:rsid w:val="006628FC"/>
    <w:rsid w:val="00667039"/>
    <w:rsid w:val="006704CA"/>
    <w:rsid w:val="00682958"/>
    <w:rsid w:val="006904E9"/>
    <w:rsid w:val="006A5531"/>
    <w:rsid w:val="006B1AA7"/>
    <w:rsid w:val="006B5B13"/>
    <w:rsid w:val="006B5D43"/>
    <w:rsid w:val="006C14B5"/>
    <w:rsid w:val="006C57D5"/>
    <w:rsid w:val="006C7B38"/>
    <w:rsid w:val="006D3C4D"/>
    <w:rsid w:val="006D4628"/>
    <w:rsid w:val="006D4CF6"/>
    <w:rsid w:val="00703E56"/>
    <w:rsid w:val="00705929"/>
    <w:rsid w:val="007218CA"/>
    <w:rsid w:val="00725287"/>
    <w:rsid w:val="00727237"/>
    <w:rsid w:val="00734BB5"/>
    <w:rsid w:val="00735CCD"/>
    <w:rsid w:val="00740C2E"/>
    <w:rsid w:val="00741803"/>
    <w:rsid w:val="00754CA0"/>
    <w:rsid w:val="007568DE"/>
    <w:rsid w:val="007615AC"/>
    <w:rsid w:val="007749B0"/>
    <w:rsid w:val="00784B60"/>
    <w:rsid w:val="007917D4"/>
    <w:rsid w:val="007920AE"/>
    <w:rsid w:val="007A0ABC"/>
    <w:rsid w:val="007A0F44"/>
    <w:rsid w:val="007A152F"/>
    <w:rsid w:val="007A24B1"/>
    <w:rsid w:val="007A3782"/>
    <w:rsid w:val="007A6480"/>
    <w:rsid w:val="007C2B68"/>
    <w:rsid w:val="007C4343"/>
    <w:rsid w:val="007D1441"/>
    <w:rsid w:val="007D7D38"/>
    <w:rsid w:val="007E0CF5"/>
    <w:rsid w:val="007E5231"/>
    <w:rsid w:val="007E739C"/>
    <w:rsid w:val="007E75E2"/>
    <w:rsid w:val="007F14AD"/>
    <w:rsid w:val="007F1778"/>
    <w:rsid w:val="007F210D"/>
    <w:rsid w:val="007F2CED"/>
    <w:rsid w:val="007F4DFA"/>
    <w:rsid w:val="007F78F1"/>
    <w:rsid w:val="0081382A"/>
    <w:rsid w:val="00815A21"/>
    <w:rsid w:val="008225A1"/>
    <w:rsid w:val="0083074E"/>
    <w:rsid w:val="008472C8"/>
    <w:rsid w:val="0085022E"/>
    <w:rsid w:val="00857A55"/>
    <w:rsid w:val="00861D2D"/>
    <w:rsid w:val="0086401E"/>
    <w:rsid w:val="00865BBD"/>
    <w:rsid w:val="00867D60"/>
    <w:rsid w:val="00870541"/>
    <w:rsid w:val="00886C3B"/>
    <w:rsid w:val="00893C9E"/>
    <w:rsid w:val="008950C5"/>
    <w:rsid w:val="00895422"/>
    <w:rsid w:val="008A31C8"/>
    <w:rsid w:val="008A3B8A"/>
    <w:rsid w:val="008A5A48"/>
    <w:rsid w:val="008A7FBA"/>
    <w:rsid w:val="008C1F92"/>
    <w:rsid w:val="008C760C"/>
    <w:rsid w:val="008D7D3F"/>
    <w:rsid w:val="008E1ADC"/>
    <w:rsid w:val="008E26FE"/>
    <w:rsid w:val="008E7D84"/>
    <w:rsid w:val="008F1B27"/>
    <w:rsid w:val="008F5863"/>
    <w:rsid w:val="008F5B83"/>
    <w:rsid w:val="0090371C"/>
    <w:rsid w:val="00921A8F"/>
    <w:rsid w:val="009237FE"/>
    <w:rsid w:val="00924A3C"/>
    <w:rsid w:val="0092542D"/>
    <w:rsid w:val="00940520"/>
    <w:rsid w:val="00940B97"/>
    <w:rsid w:val="00943375"/>
    <w:rsid w:val="00952B71"/>
    <w:rsid w:val="00960120"/>
    <w:rsid w:val="00963D32"/>
    <w:rsid w:val="00971ECE"/>
    <w:rsid w:val="009747AD"/>
    <w:rsid w:val="00974F69"/>
    <w:rsid w:val="009752CE"/>
    <w:rsid w:val="009753E9"/>
    <w:rsid w:val="00977C77"/>
    <w:rsid w:val="00985765"/>
    <w:rsid w:val="00994941"/>
    <w:rsid w:val="009A103C"/>
    <w:rsid w:val="009A17E0"/>
    <w:rsid w:val="009A2072"/>
    <w:rsid w:val="009A445D"/>
    <w:rsid w:val="009A5A51"/>
    <w:rsid w:val="009B03FA"/>
    <w:rsid w:val="009B7CD8"/>
    <w:rsid w:val="009C2BF2"/>
    <w:rsid w:val="009C49B7"/>
    <w:rsid w:val="009D0431"/>
    <w:rsid w:val="009D2F14"/>
    <w:rsid w:val="009D600B"/>
    <w:rsid w:val="009E2BF9"/>
    <w:rsid w:val="009E4518"/>
    <w:rsid w:val="00A11AAC"/>
    <w:rsid w:val="00A14F24"/>
    <w:rsid w:val="00A15096"/>
    <w:rsid w:val="00A34C96"/>
    <w:rsid w:val="00A57458"/>
    <w:rsid w:val="00A5766D"/>
    <w:rsid w:val="00A64293"/>
    <w:rsid w:val="00AA383D"/>
    <w:rsid w:val="00AA6BDE"/>
    <w:rsid w:val="00AB53FC"/>
    <w:rsid w:val="00AC5D32"/>
    <w:rsid w:val="00AC5F41"/>
    <w:rsid w:val="00AC7C75"/>
    <w:rsid w:val="00AD1F7B"/>
    <w:rsid w:val="00AD6E88"/>
    <w:rsid w:val="00AE174F"/>
    <w:rsid w:val="00AE4130"/>
    <w:rsid w:val="00AF27AD"/>
    <w:rsid w:val="00B00D38"/>
    <w:rsid w:val="00B039CF"/>
    <w:rsid w:val="00B07FDB"/>
    <w:rsid w:val="00B130C2"/>
    <w:rsid w:val="00B13216"/>
    <w:rsid w:val="00B166D7"/>
    <w:rsid w:val="00B17852"/>
    <w:rsid w:val="00B21938"/>
    <w:rsid w:val="00B245C5"/>
    <w:rsid w:val="00B257DE"/>
    <w:rsid w:val="00B26EE5"/>
    <w:rsid w:val="00B27241"/>
    <w:rsid w:val="00B35242"/>
    <w:rsid w:val="00B378E8"/>
    <w:rsid w:val="00B44AFC"/>
    <w:rsid w:val="00B458A1"/>
    <w:rsid w:val="00B54482"/>
    <w:rsid w:val="00B57410"/>
    <w:rsid w:val="00B61EE6"/>
    <w:rsid w:val="00B77205"/>
    <w:rsid w:val="00B82C53"/>
    <w:rsid w:val="00B83C62"/>
    <w:rsid w:val="00BA2282"/>
    <w:rsid w:val="00BB039E"/>
    <w:rsid w:val="00BC2466"/>
    <w:rsid w:val="00BC2EF2"/>
    <w:rsid w:val="00BC753E"/>
    <w:rsid w:val="00C008FC"/>
    <w:rsid w:val="00C049FD"/>
    <w:rsid w:val="00C05D37"/>
    <w:rsid w:val="00C10670"/>
    <w:rsid w:val="00C10C4A"/>
    <w:rsid w:val="00C12F46"/>
    <w:rsid w:val="00C160D6"/>
    <w:rsid w:val="00C200D2"/>
    <w:rsid w:val="00C2241E"/>
    <w:rsid w:val="00C23AAF"/>
    <w:rsid w:val="00C47795"/>
    <w:rsid w:val="00C568CE"/>
    <w:rsid w:val="00C571B4"/>
    <w:rsid w:val="00C57563"/>
    <w:rsid w:val="00C66AEA"/>
    <w:rsid w:val="00C756BA"/>
    <w:rsid w:val="00C75DE4"/>
    <w:rsid w:val="00C765EB"/>
    <w:rsid w:val="00C76D95"/>
    <w:rsid w:val="00C76DA8"/>
    <w:rsid w:val="00C77369"/>
    <w:rsid w:val="00C86215"/>
    <w:rsid w:val="00C9341F"/>
    <w:rsid w:val="00C97F7F"/>
    <w:rsid w:val="00CC0CEC"/>
    <w:rsid w:val="00CD2FA0"/>
    <w:rsid w:val="00CD32DA"/>
    <w:rsid w:val="00CD441F"/>
    <w:rsid w:val="00CE2697"/>
    <w:rsid w:val="00D048A3"/>
    <w:rsid w:val="00D10A6F"/>
    <w:rsid w:val="00D13314"/>
    <w:rsid w:val="00D17624"/>
    <w:rsid w:val="00D24DEB"/>
    <w:rsid w:val="00D36563"/>
    <w:rsid w:val="00D40DE3"/>
    <w:rsid w:val="00D45666"/>
    <w:rsid w:val="00D52DA5"/>
    <w:rsid w:val="00D554AE"/>
    <w:rsid w:val="00D6142C"/>
    <w:rsid w:val="00D63A48"/>
    <w:rsid w:val="00D714E0"/>
    <w:rsid w:val="00D849CD"/>
    <w:rsid w:val="00DA3655"/>
    <w:rsid w:val="00DB0DE3"/>
    <w:rsid w:val="00DB1D95"/>
    <w:rsid w:val="00DB2675"/>
    <w:rsid w:val="00DB43F0"/>
    <w:rsid w:val="00DB7050"/>
    <w:rsid w:val="00DB7A01"/>
    <w:rsid w:val="00DC1824"/>
    <w:rsid w:val="00DC308E"/>
    <w:rsid w:val="00DD101E"/>
    <w:rsid w:val="00DD4D7F"/>
    <w:rsid w:val="00DD6108"/>
    <w:rsid w:val="00DE4AE4"/>
    <w:rsid w:val="00DF639E"/>
    <w:rsid w:val="00DF71DA"/>
    <w:rsid w:val="00E005BA"/>
    <w:rsid w:val="00E0620B"/>
    <w:rsid w:val="00E079E4"/>
    <w:rsid w:val="00E111EC"/>
    <w:rsid w:val="00E159F6"/>
    <w:rsid w:val="00E15E67"/>
    <w:rsid w:val="00E256AD"/>
    <w:rsid w:val="00E305A8"/>
    <w:rsid w:val="00E31F6D"/>
    <w:rsid w:val="00E3538D"/>
    <w:rsid w:val="00E41583"/>
    <w:rsid w:val="00E42CA0"/>
    <w:rsid w:val="00E536BC"/>
    <w:rsid w:val="00E57973"/>
    <w:rsid w:val="00E61511"/>
    <w:rsid w:val="00E62546"/>
    <w:rsid w:val="00E62FD3"/>
    <w:rsid w:val="00E64A55"/>
    <w:rsid w:val="00E6687D"/>
    <w:rsid w:val="00E67952"/>
    <w:rsid w:val="00E71C2E"/>
    <w:rsid w:val="00E73DDA"/>
    <w:rsid w:val="00E8217F"/>
    <w:rsid w:val="00E92431"/>
    <w:rsid w:val="00E92E6B"/>
    <w:rsid w:val="00EA125F"/>
    <w:rsid w:val="00EA1FDD"/>
    <w:rsid w:val="00EA4DB8"/>
    <w:rsid w:val="00EB0FDA"/>
    <w:rsid w:val="00EB32B3"/>
    <w:rsid w:val="00EB3471"/>
    <w:rsid w:val="00EC0340"/>
    <w:rsid w:val="00ED4A6B"/>
    <w:rsid w:val="00EE7D16"/>
    <w:rsid w:val="00EE7E2D"/>
    <w:rsid w:val="00EF1553"/>
    <w:rsid w:val="00EF62E8"/>
    <w:rsid w:val="00F013C0"/>
    <w:rsid w:val="00F01636"/>
    <w:rsid w:val="00F019BE"/>
    <w:rsid w:val="00F027D6"/>
    <w:rsid w:val="00F06858"/>
    <w:rsid w:val="00F10596"/>
    <w:rsid w:val="00F105F0"/>
    <w:rsid w:val="00F139C7"/>
    <w:rsid w:val="00F2102E"/>
    <w:rsid w:val="00F25A1F"/>
    <w:rsid w:val="00F35AED"/>
    <w:rsid w:val="00F377CC"/>
    <w:rsid w:val="00F42069"/>
    <w:rsid w:val="00F5150B"/>
    <w:rsid w:val="00F6043C"/>
    <w:rsid w:val="00F62526"/>
    <w:rsid w:val="00F71B12"/>
    <w:rsid w:val="00F72290"/>
    <w:rsid w:val="00F73FF5"/>
    <w:rsid w:val="00F802E9"/>
    <w:rsid w:val="00F85425"/>
    <w:rsid w:val="00F8794A"/>
    <w:rsid w:val="00F90F34"/>
    <w:rsid w:val="00F91AF7"/>
    <w:rsid w:val="00F945CF"/>
    <w:rsid w:val="00F94CFB"/>
    <w:rsid w:val="00FB38EF"/>
    <w:rsid w:val="00FB3B97"/>
    <w:rsid w:val="00FB3DD8"/>
    <w:rsid w:val="00FB489F"/>
    <w:rsid w:val="00FB6CE4"/>
    <w:rsid w:val="00FC35D7"/>
    <w:rsid w:val="00FE1434"/>
    <w:rsid w:val="00FE53A3"/>
    <w:rsid w:val="00FE5B75"/>
    <w:rsid w:val="00FF2C00"/>
    <w:rsid w:val="00FF30E2"/>
    <w:rsid w:val="00FF3CF6"/>
    <w:rsid w:val="00FF74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B11A0F"/>
  <w14:defaultImageDpi w14:val="96"/>
  <w15:docId w15:val="{EFF6FA3F-1BF6-4149-A0CC-41126641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341F"/>
    <w:rPr>
      <w:sz w:val="24"/>
      <w:szCs w:val="24"/>
    </w:rPr>
  </w:style>
  <w:style w:type="paragraph" w:styleId="Titolo1">
    <w:name w:val="heading 1"/>
    <w:basedOn w:val="Normale"/>
    <w:next w:val="Normale"/>
    <w:link w:val="Titolo1Carattere"/>
    <w:uiPriority w:val="99"/>
    <w:qFormat/>
    <w:rsid w:val="00C9341F"/>
    <w:pPr>
      <w:keepNext/>
      <w:jc w:val="center"/>
      <w:outlineLvl w:val="0"/>
    </w:pPr>
    <w:rPr>
      <w:rFonts w:eastAsia="Arial Unicode MS"/>
      <w:b/>
      <w:bCs/>
      <w:sz w:val="36"/>
    </w:rPr>
  </w:style>
  <w:style w:type="paragraph" w:styleId="Titolo2">
    <w:name w:val="heading 2"/>
    <w:basedOn w:val="Normale"/>
    <w:next w:val="Normale"/>
    <w:link w:val="Titolo2Carattere"/>
    <w:uiPriority w:val="99"/>
    <w:qFormat/>
    <w:rsid w:val="00C9341F"/>
    <w:pPr>
      <w:keepNext/>
      <w:jc w:val="center"/>
      <w:outlineLvl w:val="1"/>
    </w:pPr>
    <w:rPr>
      <w:rFonts w:eastAsia="Arial Unicode MS"/>
      <w:b/>
      <w:bCs/>
    </w:rPr>
  </w:style>
  <w:style w:type="paragraph" w:styleId="Titolo3">
    <w:name w:val="heading 3"/>
    <w:basedOn w:val="Normale"/>
    <w:next w:val="Normale"/>
    <w:link w:val="Titolo3Carattere"/>
    <w:semiHidden/>
    <w:unhideWhenUsed/>
    <w:qFormat/>
    <w:locked/>
    <w:rsid w:val="006B5B13"/>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b/>
      <w:kern w:val="32"/>
      <w:sz w:val="32"/>
    </w:rPr>
  </w:style>
  <w:style w:type="character" w:customStyle="1" w:styleId="Titolo2Carattere">
    <w:name w:val="Titolo 2 Carattere"/>
    <w:link w:val="Titolo2"/>
    <w:uiPriority w:val="99"/>
    <w:semiHidden/>
    <w:locked/>
    <w:rPr>
      <w:rFonts w:ascii="Cambria" w:hAnsi="Cambria"/>
      <w:b/>
      <w:i/>
      <w:sz w:val="28"/>
    </w:rPr>
  </w:style>
  <w:style w:type="paragraph" w:styleId="Corpotesto">
    <w:name w:val="Body Text"/>
    <w:basedOn w:val="Normale"/>
    <w:link w:val="CorpotestoCarattere"/>
    <w:uiPriority w:val="99"/>
    <w:rsid w:val="00C9341F"/>
    <w:pPr>
      <w:jc w:val="both"/>
    </w:pPr>
  </w:style>
  <w:style w:type="character" w:customStyle="1" w:styleId="CorpotestoCarattere">
    <w:name w:val="Corpo testo Carattere"/>
    <w:link w:val="Corpotesto"/>
    <w:uiPriority w:val="99"/>
    <w:semiHidden/>
    <w:locked/>
    <w:rPr>
      <w:sz w:val="24"/>
    </w:rPr>
  </w:style>
  <w:style w:type="paragraph" w:styleId="Pidipagina">
    <w:name w:val="footer"/>
    <w:basedOn w:val="Normale"/>
    <w:link w:val="PidipaginaCarattere"/>
    <w:uiPriority w:val="99"/>
    <w:rsid w:val="00C9341F"/>
    <w:pPr>
      <w:tabs>
        <w:tab w:val="center" w:pos="4819"/>
        <w:tab w:val="right" w:pos="9638"/>
      </w:tabs>
    </w:pPr>
  </w:style>
  <w:style w:type="character" w:customStyle="1" w:styleId="PidipaginaCarattere">
    <w:name w:val="Piè di pagina Carattere"/>
    <w:link w:val="Pidipagina"/>
    <w:uiPriority w:val="99"/>
    <w:semiHidden/>
    <w:locked/>
    <w:rPr>
      <w:sz w:val="24"/>
    </w:rPr>
  </w:style>
  <w:style w:type="character" w:styleId="Numeropagina">
    <w:name w:val="page number"/>
    <w:uiPriority w:val="99"/>
    <w:rsid w:val="00C9341F"/>
    <w:rPr>
      <w:rFonts w:cs="Times New Roman"/>
    </w:rPr>
  </w:style>
  <w:style w:type="paragraph" w:styleId="Intestazione">
    <w:name w:val="header"/>
    <w:basedOn w:val="Normale"/>
    <w:link w:val="IntestazioneCarattere"/>
    <w:uiPriority w:val="99"/>
    <w:rsid w:val="00C9341F"/>
    <w:pPr>
      <w:tabs>
        <w:tab w:val="center" w:pos="4819"/>
        <w:tab w:val="right" w:pos="9638"/>
      </w:tabs>
    </w:pPr>
  </w:style>
  <w:style w:type="character" w:customStyle="1" w:styleId="IntestazioneCarattere">
    <w:name w:val="Intestazione Carattere"/>
    <w:link w:val="Intestazione"/>
    <w:uiPriority w:val="99"/>
    <w:semiHidden/>
    <w:locked/>
    <w:rPr>
      <w:sz w:val="24"/>
    </w:rPr>
  </w:style>
  <w:style w:type="paragraph" w:styleId="Testonotaapidipagina">
    <w:name w:val="footnote text"/>
    <w:basedOn w:val="Normale"/>
    <w:link w:val="TestonotaapidipaginaCarattere"/>
    <w:uiPriority w:val="99"/>
    <w:semiHidden/>
    <w:rsid w:val="00C9341F"/>
    <w:rPr>
      <w:sz w:val="20"/>
      <w:szCs w:val="20"/>
    </w:rPr>
  </w:style>
  <w:style w:type="character" w:customStyle="1" w:styleId="TestonotaapidipaginaCarattere">
    <w:name w:val="Testo nota a piè di pagina Carattere"/>
    <w:basedOn w:val="Carpredefinitoparagrafo"/>
    <w:link w:val="Testonotaapidipagina"/>
    <w:uiPriority w:val="99"/>
    <w:semiHidden/>
    <w:locked/>
  </w:style>
  <w:style w:type="character" w:styleId="Rimandonotaapidipagina">
    <w:name w:val="footnote reference"/>
    <w:uiPriority w:val="99"/>
    <w:semiHidden/>
    <w:rsid w:val="00C9341F"/>
    <w:rPr>
      <w:rFonts w:cs="Times New Roman"/>
      <w:vertAlign w:val="superscript"/>
    </w:rPr>
  </w:style>
  <w:style w:type="table" w:styleId="Grigliatabella">
    <w:name w:val="Table Grid"/>
    <w:basedOn w:val="Tabellanormale"/>
    <w:uiPriority w:val="99"/>
    <w:rsid w:val="00C9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rsid w:val="007218CA"/>
    <w:rPr>
      <w:rFonts w:cs="Times New Roman"/>
      <w:sz w:val="16"/>
    </w:rPr>
  </w:style>
  <w:style w:type="paragraph" w:styleId="Testocommento">
    <w:name w:val="annotation text"/>
    <w:basedOn w:val="Normale"/>
    <w:link w:val="TestocommentoCarattere"/>
    <w:uiPriority w:val="99"/>
    <w:semiHidden/>
    <w:rsid w:val="007218CA"/>
    <w:rPr>
      <w:sz w:val="20"/>
      <w:szCs w:val="20"/>
    </w:rPr>
  </w:style>
  <w:style w:type="character" w:customStyle="1" w:styleId="TestocommentoCarattere">
    <w:name w:val="Testo commento Carattere"/>
    <w:basedOn w:val="Carpredefinitoparagrafo"/>
    <w:link w:val="Testocommento"/>
    <w:uiPriority w:val="99"/>
    <w:semiHidden/>
    <w:locked/>
  </w:style>
  <w:style w:type="paragraph" w:styleId="Soggettocommento">
    <w:name w:val="annotation subject"/>
    <w:basedOn w:val="Testocommento"/>
    <w:next w:val="Testocommento"/>
    <w:link w:val="SoggettocommentoCarattere"/>
    <w:uiPriority w:val="99"/>
    <w:semiHidden/>
    <w:rsid w:val="007218CA"/>
    <w:rPr>
      <w:b/>
      <w:bCs/>
    </w:rPr>
  </w:style>
  <w:style w:type="character" w:customStyle="1" w:styleId="SoggettocommentoCarattere">
    <w:name w:val="Soggetto commento Carattere"/>
    <w:link w:val="Soggettocommento"/>
    <w:uiPriority w:val="99"/>
    <w:semiHidden/>
    <w:locked/>
    <w:rPr>
      <w:b/>
    </w:rPr>
  </w:style>
  <w:style w:type="paragraph" w:styleId="Testofumetto">
    <w:name w:val="Balloon Text"/>
    <w:basedOn w:val="Normale"/>
    <w:link w:val="TestofumettoCarattere"/>
    <w:uiPriority w:val="99"/>
    <w:semiHidden/>
    <w:rsid w:val="007218CA"/>
    <w:rPr>
      <w:rFonts w:ascii="Tahoma" w:hAnsi="Tahoma" w:cs="Tahoma"/>
      <w:sz w:val="16"/>
      <w:szCs w:val="16"/>
    </w:rPr>
  </w:style>
  <w:style w:type="character" w:customStyle="1" w:styleId="TestofumettoCarattere">
    <w:name w:val="Testo fumetto Carattere"/>
    <w:link w:val="Testofumetto"/>
    <w:uiPriority w:val="99"/>
    <w:semiHidden/>
    <w:locked/>
    <w:rPr>
      <w:sz w:val="2"/>
    </w:rPr>
  </w:style>
  <w:style w:type="paragraph" w:styleId="Paragrafoelenco">
    <w:name w:val="List Paragraph"/>
    <w:basedOn w:val="Normale"/>
    <w:uiPriority w:val="34"/>
    <w:qFormat/>
    <w:rsid w:val="008A7FBA"/>
    <w:pPr>
      <w:ind w:left="720"/>
      <w:contextualSpacing/>
    </w:pPr>
  </w:style>
  <w:style w:type="paragraph" w:styleId="Titolo">
    <w:name w:val="Title"/>
    <w:basedOn w:val="Normale"/>
    <w:next w:val="Normale"/>
    <w:link w:val="TitoloCarattere"/>
    <w:qFormat/>
    <w:locked/>
    <w:rsid w:val="008D7D3F"/>
    <w:pPr>
      <w:contextualSpacing/>
    </w:pPr>
    <w:rPr>
      <w:rFonts w:ascii="Cambria" w:hAnsi="Cambria"/>
      <w:spacing w:val="-10"/>
      <w:kern w:val="28"/>
      <w:sz w:val="56"/>
      <w:szCs w:val="56"/>
    </w:rPr>
  </w:style>
  <w:style w:type="character" w:customStyle="1" w:styleId="TitoloCarattere">
    <w:name w:val="Titolo Carattere"/>
    <w:link w:val="Titolo"/>
    <w:rsid w:val="008D7D3F"/>
    <w:rPr>
      <w:rFonts w:ascii="Cambria" w:eastAsia="Times New Roman" w:hAnsi="Cambria" w:cs="Times New Roman"/>
      <w:spacing w:val="-10"/>
      <w:kern w:val="28"/>
      <w:sz w:val="56"/>
      <w:szCs w:val="56"/>
    </w:rPr>
  </w:style>
  <w:style w:type="character" w:customStyle="1" w:styleId="Titolo3Carattere">
    <w:name w:val="Titolo 3 Carattere"/>
    <w:basedOn w:val="Carpredefinitoparagrafo"/>
    <w:link w:val="Titolo3"/>
    <w:semiHidden/>
    <w:rsid w:val="006B5B13"/>
    <w:rPr>
      <w:rFonts w:asciiTheme="majorHAnsi" w:eastAsiaTheme="majorEastAsia" w:hAnsiTheme="majorHAnsi" w:cstheme="majorBidi"/>
      <w:color w:val="1F4D78" w:themeColor="accent1" w:themeShade="7F"/>
      <w:sz w:val="24"/>
      <w:szCs w:val="24"/>
    </w:rPr>
  </w:style>
  <w:style w:type="paragraph" w:customStyle="1" w:styleId="black">
    <w:name w:val="black"/>
    <w:basedOn w:val="Normale"/>
    <w:rsid w:val="006B5B13"/>
    <w:pPr>
      <w:spacing w:before="100" w:beforeAutospacing="1" w:after="100" w:afterAutospacing="1"/>
    </w:pPr>
  </w:style>
  <w:style w:type="character" w:styleId="Collegamentoipertestuale">
    <w:name w:val="Hyperlink"/>
    <w:basedOn w:val="Carpredefinitoparagrafo"/>
    <w:uiPriority w:val="99"/>
    <w:semiHidden/>
    <w:unhideWhenUsed/>
    <w:rsid w:val="006B5B13"/>
    <w:rPr>
      <w:color w:val="0000FF"/>
      <w:u w:val="single"/>
    </w:rPr>
  </w:style>
  <w:style w:type="paragraph" w:styleId="NormaleWeb">
    <w:name w:val="Normal (Web)"/>
    <w:basedOn w:val="Normale"/>
    <w:uiPriority w:val="99"/>
    <w:semiHidden/>
    <w:unhideWhenUsed/>
    <w:rsid w:val="00B166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59509">
      <w:bodyDiv w:val="1"/>
      <w:marLeft w:val="0"/>
      <w:marRight w:val="0"/>
      <w:marTop w:val="0"/>
      <w:marBottom w:val="0"/>
      <w:divBdr>
        <w:top w:val="none" w:sz="0" w:space="0" w:color="auto"/>
        <w:left w:val="none" w:sz="0" w:space="0" w:color="auto"/>
        <w:bottom w:val="none" w:sz="0" w:space="0" w:color="auto"/>
        <w:right w:val="none" w:sz="0" w:space="0" w:color="auto"/>
      </w:divBdr>
    </w:div>
    <w:div w:id="349992735">
      <w:bodyDiv w:val="1"/>
      <w:marLeft w:val="0"/>
      <w:marRight w:val="0"/>
      <w:marTop w:val="0"/>
      <w:marBottom w:val="0"/>
      <w:divBdr>
        <w:top w:val="none" w:sz="0" w:space="0" w:color="auto"/>
        <w:left w:val="none" w:sz="0" w:space="0" w:color="auto"/>
        <w:bottom w:val="none" w:sz="0" w:space="0" w:color="auto"/>
        <w:right w:val="none" w:sz="0" w:space="0" w:color="auto"/>
      </w:divBdr>
    </w:div>
    <w:div w:id="1187254371">
      <w:bodyDiv w:val="1"/>
      <w:marLeft w:val="0"/>
      <w:marRight w:val="0"/>
      <w:marTop w:val="0"/>
      <w:marBottom w:val="0"/>
      <w:divBdr>
        <w:top w:val="none" w:sz="0" w:space="0" w:color="auto"/>
        <w:left w:val="none" w:sz="0" w:space="0" w:color="auto"/>
        <w:bottom w:val="none" w:sz="0" w:space="0" w:color="auto"/>
        <w:right w:val="none" w:sz="0" w:space="0" w:color="auto"/>
      </w:divBdr>
    </w:div>
    <w:div w:id="1542354178">
      <w:bodyDiv w:val="1"/>
      <w:marLeft w:val="0"/>
      <w:marRight w:val="0"/>
      <w:marTop w:val="0"/>
      <w:marBottom w:val="0"/>
      <w:divBdr>
        <w:top w:val="none" w:sz="0" w:space="0" w:color="auto"/>
        <w:left w:val="none" w:sz="0" w:space="0" w:color="auto"/>
        <w:bottom w:val="none" w:sz="0" w:space="0" w:color="auto"/>
        <w:right w:val="none" w:sz="0" w:space="0" w:color="auto"/>
      </w:divBdr>
    </w:div>
    <w:div w:id="1629317461">
      <w:bodyDiv w:val="1"/>
      <w:marLeft w:val="0"/>
      <w:marRight w:val="0"/>
      <w:marTop w:val="0"/>
      <w:marBottom w:val="0"/>
      <w:divBdr>
        <w:top w:val="none" w:sz="0" w:space="0" w:color="auto"/>
        <w:left w:val="none" w:sz="0" w:space="0" w:color="auto"/>
        <w:bottom w:val="none" w:sz="0" w:space="0" w:color="auto"/>
        <w:right w:val="none" w:sz="0" w:space="0" w:color="auto"/>
      </w:divBdr>
      <w:divsChild>
        <w:div w:id="379868248">
          <w:marLeft w:val="0"/>
          <w:marRight w:val="0"/>
          <w:marTop w:val="0"/>
          <w:marBottom w:val="0"/>
          <w:divBdr>
            <w:top w:val="none" w:sz="0" w:space="0" w:color="auto"/>
            <w:left w:val="none" w:sz="0" w:space="0" w:color="auto"/>
            <w:bottom w:val="none" w:sz="0" w:space="0" w:color="auto"/>
            <w:right w:val="none" w:sz="0" w:space="0" w:color="auto"/>
          </w:divBdr>
        </w:div>
      </w:divsChild>
    </w:div>
    <w:div w:id="1728068636">
      <w:bodyDiv w:val="1"/>
      <w:marLeft w:val="0"/>
      <w:marRight w:val="0"/>
      <w:marTop w:val="0"/>
      <w:marBottom w:val="0"/>
      <w:divBdr>
        <w:top w:val="none" w:sz="0" w:space="0" w:color="auto"/>
        <w:left w:val="none" w:sz="0" w:space="0" w:color="auto"/>
        <w:bottom w:val="none" w:sz="0" w:space="0" w:color="auto"/>
        <w:right w:val="none" w:sz="0" w:space="0" w:color="auto"/>
      </w:divBdr>
    </w:div>
    <w:div w:id="178699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50152-E321-4643-83B4-605E6B79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3975</Words>
  <Characters>23946</Characters>
  <Application>Microsoft Office Word</Application>
  <DocSecurity>0</DocSecurity>
  <Lines>199</Lines>
  <Paragraphs>55</Paragraphs>
  <ScaleCrop>false</ScaleCrop>
  <HeadingPairs>
    <vt:vector size="2" baseType="variant">
      <vt:variant>
        <vt:lpstr>Titolo</vt:lpstr>
      </vt:variant>
      <vt:variant>
        <vt:i4>1</vt:i4>
      </vt:variant>
    </vt:vector>
  </HeadingPairs>
  <TitlesOfParts>
    <vt:vector size="1" baseType="lpstr">
      <vt:lpstr>REGOLAMENTO DEI MASTER,</vt:lpstr>
    </vt:vector>
  </TitlesOfParts>
  <Company/>
  <LinksUpToDate>false</LinksUpToDate>
  <CharactersWithSpaces>27866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DEI MASTER,</dc:title>
  <dc:creator>Università di Roma Tre</dc:creator>
  <cp:lastModifiedBy>Tiziana Satta</cp:lastModifiedBy>
  <cp:revision>3</cp:revision>
  <cp:lastPrinted>2019-01-31T16:56:00Z</cp:lastPrinted>
  <dcterms:created xsi:type="dcterms:W3CDTF">2019-06-26T12:07:00Z</dcterms:created>
  <dcterms:modified xsi:type="dcterms:W3CDTF">2019-06-26T12:07:00Z</dcterms:modified>
</cp:coreProperties>
</file>